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91520" w14:textId="3408E73F" w:rsidR="00597B62" w:rsidRPr="00841BCD" w:rsidRDefault="00597B62" w:rsidP="00597B62">
      <w:pPr>
        <w:widowControl w:val="0"/>
        <w:tabs>
          <w:tab w:val="right" w:pos="9639"/>
        </w:tabs>
        <w:overflowPunct w:val="0"/>
        <w:autoSpaceDE w:val="0"/>
        <w:autoSpaceDN w:val="0"/>
        <w:adjustRightInd w:val="0"/>
        <w:spacing w:after="0" w:line="240" w:lineRule="auto"/>
        <w:textAlignment w:val="baseline"/>
        <w:rPr>
          <w:rFonts w:ascii="Arial" w:hAnsi="Arial"/>
          <w:b/>
          <w:bCs/>
          <w:i/>
          <w:sz w:val="32"/>
          <w:szCs w:val="20"/>
          <w:lang w:val="en-GB" w:eastAsia="zh-CN"/>
        </w:rPr>
      </w:pPr>
      <w:bookmarkStart w:id="0" w:name="OLE_LINK5"/>
      <w:bookmarkStart w:id="1" w:name="OLE_LINK6"/>
      <w:r w:rsidRPr="00841BCD">
        <w:rPr>
          <w:rFonts w:ascii="Arial" w:hAnsi="Arial"/>
          <w:b/>
          <w:bCs/>
          <w:sz w:val="24"/>
          <w:szCs w:val="20"/>
          <w:lang w:val="en-GB"/>
        </w:rPr>
        <w:t xml:space="preserve">3GPP TSG-RAN </w:t>
      </w:r>
      <w:r>
        <w:rPr>
          <w:rFonts w:ascii="Arial" w:hAnsi="Arial"/>
          <w:b/>
          <w:sz w:val="24"/>
          <w:szCs w:val="20"/>
          <w:lang w:val="en-GB"/>
        </w:rPr>
        <w:t>WG4 Meeting #</w:t>
      </w:r>
      <w:r w:rsidR="00EA01DA">
        <w:rPr>
          <w:rFonts w:ascii="Arial" w:hAnsi="Arial"/>
          <w:b/>
          <w:sz w:val="24"/>
          <w:szCs w:val="20"/>
          <w:lang w:val="en-GB"/>
        </w:rPr>
        <w:t>9</w:t>
      </w:r>
      <w:r w:rsidR="00CE1FE3">
        <w:rPr>
          <w:rFonts w:ascii="Arial" w:hAnsi="Arial"/>
          <w:b/>
          <w:sz w:val="24"/>
          <w:szCs w:val="20"/>
          <w:lang w:val="en-GB"/>
        </w:rPr>
        <w:t>3</w:t>
      </w:r>
      <w:r w:rsidRPr="00841BCD">
        <w:rPr>
          <w:rFonts w:ascii="Arial" w:hAnsi="Arial"/>
          <w:b/>
          <w:sz w:val="24"/>
          <w:szCs w:val="20"/>
          <w:lang w:val="en-GB"/>
        </w:rPr>
        <w:t xml:space="preserve">                </w:t>
      </w:r>
      <w:r w:rsidR="006C55D2">
        <w:rPr>
          <w:rFonts w:ascii="Arial" w:hAnsi="Arial"/>
          <w:b/>
          <w:bCs/>
          <w:sz w:val="24"/>
          <w:szCs w:val="20"/>
          <w:lang w:val="en-GB"/>
        </w:rPr>
        <w:t xml:space="preserve">       </w:t>
      </w:r>
      <w:r w:rsidR="001F5EFC">
        <w:rPr>
          <w:rFonts w:ascii="Arial" w:hAnsi="Arial"/>
          <w:b/>
          <w:bCs/>
          <w:sz w:val="24"/>
          <w:szCs w:val="20"/>
          <w:lang w:val="en-GB"/>
        </w:rPr>
        <w:t xml:space="preserve">                             </w:t>
      </w:r>
      <w:r w:rsidR="001047C0" w:rsidRPr="001047C0">
        <w:rPr>
          <w:rFonts w:ascii="Arial" w:hAnsi="Arial"/>
          <w:b/>
          <w:bCs/>
          <w:sz w:val="24"/>
          <w:szCs w:val="20"/>
          <w:lang w:val="en-GB" w:eastAsia="ja-JP"/>
        </w:rPr>
        <w:t>R4-19</w:t>
      </w:r>
      <w:r w:rsidR="003458CE">
        <w:rPr>
          <w:rFonts w:ascii="Arial" w:hAnsi="Arial"/>
          <w:b/>
          <w:bCs/>
          <w:sz w:val="24"/>
          <w:szCs w:val="20"/>
          <w:lang w:val="en-GB" w:eastAsia="ja-JP"/>
        </w:rPr>
        <w:t>1</w:t>
      </w:r>
      <w:r w:rsidR="00CE1FE3">
        <w:rPr>
          <w:rFonts w:ascii="Arial" w:hAnsi="Arial"/>
          <w:b/>
          <w:bCs/>
          <w:sz w:val="24"/>
          <w:szCs w:val="20"/>
          <w:lang w:val="en-GB" w:eastAsia="ja-JP"/>
        </w:rPr>
        <w:t>5xxx</w:t>
      </w:r>
    </w:p>
    <w:p w14:paraId="604C6123" w14:textId="18164663" w:rsidR="00597B62" w:rsidRDefault="00CE1FE3" w:rsidP="00597B62">
      <w:pPr>
        <w:tabs>
          <w:tab w:val="left" w:pos="3560"/>
        </w:tabs>
        <w:spacing w:before="0" w:after="0" w:line="240" w:lineRule="auto"/>
        <w:jc w:val="both"/>
        <w:rPr>
          <w:rFonts w:ascii="Arial" w:hAnsi="Arial"/>
          <w:b/>
          <w:sz w:val="24"/>
          <w:szCs w:val="24"/>
          <w:lang w:eastAsia="zh-CN"/>
        </w:rPr>
      </w:pPr>
      <w:r w:rsidRPr="00CE1FE3">
        <w:rPr>
          <w:rFonts w:ascii="Arial" w:hAnsi="Arial"/>
          <w:b/>
          <w:sz w:val="24"/>
          <w:szCs w:val="20"/>
          <w:lang w:val="en-GB"/>
        </w:rPr>
        <w:t>Reno, Nevada, USA, 18 - 22 November, 2019</w:t>
      </w:r>
    </w:p>
    <w:p w14:paraId="6D3766DC" w14:textId="77777777" w:rsidR="00A94FDA" w:rsidRPr="00A94FDA" w:rsidRDefault="00A94FDA" w:rsidP="00597B62">
      <w:pPr>
        <w:tabs>
          <w:tab w:val="left" w:pos="3560"/>
        </w:tabs>
        <w:spacing w:before="0" w:after="0" w:line="240" w:lineRule="auto"/>
        <w:jc w:val="both"/>
        <w:rPr>
          <w:rFonts w:ascii="Arial" w:hAnsi="Arial"/>
          <w:b/>
          <w:sz w:val="24"/>
          <w:szCs w:val="24"/>
          <w:lang w:eastAsia="zh-CN"/>
        </w:rPr>
      </w:pPr>
    </w:p>
    <w:p w14:paraId="0171FC63" w14:textId="2FFDB20B" w:rsidR="00597B62" w:rsidRPr="00597B62" w:rsidRDefault="00597B62" w:rsidP="00597B62">
      <w:pPr>
        <w:tabs>
          <w:tab w:val="left" w:pos="1800"/>
          <w:tab w:val="right" w:pos="9072"/>
        </w:tabs>
        <w:spacing w:before="0" w:after="60" w:line="240" w:lineRule="auto"/>
        <w:jc w:val="both"/>
        <w:rPr>
          <w:rFonts w:ascii="Arial" w:hAnsi="Arial"/>
          <w:b/>
          <w:sz w:val="24"/>
          <w:szCs w:val="24"/>
          <w:lang w:eastAsia="zh-CN"/>
        </w:rPr>
      </w:pPr>
      <w:r w:rsidRPr="00597B62">
        <w:rPr>
          <w:rFonts w:ascii="Arial" w:eastAsia="MS Mincho" w:hAnsi="Arial"/>
          <w:b/>
          <w:sz w:val="24"/>
          <w:szCs w:val="24"/>
        </w:rPr>
        <w:t>Source:</w:t>
      </w:r>
      <w:r w:rsidRPr="00597B62">
        <w:rPr>
          <w:rFonts w:ascii="Arial" w:eastAsia="MS Mincho" w:hAnsi="Arial"/>
          <w:b/>
          <w:sz w:val="24"/>
          <w:szCs w:val="24"/>
        </w:rPr>
        <w:tab/>
      </w:r>
      <w:r w:rsidR="008145B4">
        <w:rPr>
          <w:rFonts w:ascii="Arial" w:hAnsi="Arial" w:hint="eastAsia"/>
          <w:b/>
          <w:sz w:val="24"/>
          <w:szCs w:val="24"/>
          <w:lang w:eastAsia="zh-CN"/>
        </w:rPr>
        <w:t>Huawei</w:t>
      </w:r>
      <w:r w:rsidR="004070EC">
        <w:rPr>
          <w:rFonts w:ascii="Arial" w:hAnsi="Arial"/>
          <w:b/>
          <w:sz w:val="24"/>
          <w:szCs w:val="24"/>
          <w:lang w:eastAsia="zh-CN"/>
        </w:rPr>
        <w:t>,</w:t>
      </w:r>
      <w:r w:rsidRPr="00597B62">
        <w:rPr>
          <w:rFonts w:ascii="Arial" w:hAnsi="Arial" w:hint="eastAsia"/>
          <w:b/>
          <w:sz w:val="24"/>
          <w:szCs w:val="24"/>
          <w:lang w:eastAsia="zh-CN"/>
        </w:rPr>
        <w:t xml:space="preserve"> </w:t>
      </w:r>
      <w:proofErr w:type="spellStart"/>
      <w:r w:rsidR="008145B4">
        <w:rPr>
          <w:rFonts w:ascii="Arial" w:hAnsi="Arial" w:hint="eastAsia"/>
          <w:b/>
          <w:sz w:val="24"/>
          <w:szCs w:val="24"/>
          <w:lang w:eastAsia="zh-CN"/>
        </w:rPr>
        <w:t>HiSilicon</w:t>
      </w:r>
      <w:proofErr w:type="spellEnd"/>
    </w:p>
    <w:p w14:paraId="0CEC1C30" w14:textId="14AA1820" w:rsidR="00597B62" w:rsidRPr="00597B62" w:rsidRDefault="00597B62" w:rsidP="00597B62">
      <w:pPr>
        <w:tabs>
          <w:tab w:val="left" w:pos="1800"/>
          <w:tab w:val="right" w:pos="9072"/>
        </w:tabs>
        <w:spacing w:before="0" w:after="60" w:line="240" w:lineRule="auto"/>
        <w:rPr>
          <w:rFonts w:ascii="Arial" w:hAnsi="Arial"/>
          <w:b/>
          <w:sz w:val="24"/>
          <w:szCs w:val="24"/>
          <w:lang w:eastAsia="zh-CN"/>
        </w:rPr>
      </w:pPr>
      <w:r w:rsidRPr="00597B62">
        <w:rPr>
          <w:rFonts w:ascii="Arial" w:eastAsia="MS Mincho" w:hAnsi="Arial"/>
          <w:b/>
          <w:sz w:val="24"/>
          <w:szCs w:val="24"/>
        </w:rPr>
        <w:t>Title:</w:t>
      </w:r>
      <w:r w:rsidRPr="00597B62">
        <w:rPr>
          <w:rFonts w:ascii="Arial" w:eastAsia="MS Mincho" w:hAnsi="Arial"/>
          <w:b/>
          <w:sz w:val="24"/>
          <w:szCs w:val="24"/>
        </w:rPr>
        <w:tab/>
      </w:r>
      <w:r w:rsidRPr="00713698">
        <w:rPr>
          <w:rFonts w:ascii="Arial" w:eastAsia="Calibri" w:hAnsi="Arial" w:cs="Arial"/>
          <w:b/>
          <w:bCs/>
          <w:sz w:val="24"/>
          <w:lang w:val="en-GB"/>
        </w:rPr>
        <w:t>Ad</w:t>
      </w:r>
      <w:r w:rsidR="00A778D3">
        <w:rPr>
          <w:rFonts w:ascii="Arial" w:hAnsi="Arial" w:cs="Arial" w:hint="eastAsia"/>
          <w:b/>
          <w:bCs/>
          <w:sz w:val="24"/>
          <w:lang w:val="en-GB" w:eastAsia="zh-CN"/>
        </w:rPr>
        <w:t xml:space="preserve"> </w:t>
      </w:r>
      <w:r w:rsidRPr="00713698">
        <w:rPr>
          <w:rFonts w:ascii="Arial" w:eastAsia="Calibri" w:hAnsi="Arial" w:cs="Arial"/>
          <w:b/>
          <w:bCs/>
          <w:sz w:val="24"/>
          <w:lang w:val="en-GB"/>
        </w:rPr>
        <w:t xml:space="preserve">Hoc minutes for NR </w:t>
      </w:r>
      <w:r w:rsidR="00BC7732">
        <w:rPr>
          <w:rFonts w:ascii="Arial" w:eastAsia="Calibri" w:hAnsi="Arial" w:cs="Arial"/>
          <w:b/>
          <w:bCs/>
          <w:sz w:val="24"/>
          <w:lang w:val="en-GB"/>
        </w:rPr>
        <w:t xml:space="preserve">Rel-15 RRM </w:t>
      </w:r>
      <w:proofErr w:type="spellStart"/>
      <w:r w:rsidR="00BC7732">
        <w:rPr>
          <w:rFonts w:ascii="Arial" w:eastAsia="Calibri" w:hAnsi="Arial" w:cs="Arial"/>
          <w:b/>
          <w:bCs/>
          <w:sz w:val="24"/>
          <w:lang w:val="en-GB"/>
        </w:rPr>
        <w:t>Perf</w:t>
      </w:r>
      <w:proofErr w:type="spellEnd"/>
    </w:p>
    <w:p w14:paraId="59021615" w14:textId="6F9CCC96" w:rsidR="00597B62" w:rsidRPr="00597B62" w:rsidRDefault="00597B62" w:rsidP="00D43BDA">
      <w:pPr>
        <w:tabs>
          <w:tab w:val="left" w:pos="1800"/>
          <w:tab w:val="left" w:pos="5728"/>
        </w:tabs>
        <w:spacing w:before="0" w:after="60" w:line="240" w:lineRule="auto"/>
        <w:jc w:val="both"/>
        <w:rPr>
          <w:rFonts w:ascii="Arial" w:hAnsi="Arial"/>
          <w:b/>
          <w:sz w:val="24"/>
          <w:szCs w:val="24"/>
          <w:lang w:eastAsia="zh-CN"/>
        </w:rPr>
      </w:pPr>
      <w:r w:rsidRPr="00597B62">
        <w:rPr>
          <w:rFonts w:ascii="Arial" w:eastAsia="MS Mincho" w:hAnsi="Arial"/>
          <w:b/>
          <w:sz w:val="24"/>
          <w:szCs w:val="24"/>
        </w:rPr>
        <w:t>Agenda Item:</w:t>
      </w:r>
      <w:r w:rsidRPr="00597B62">
        <w:rPr>
          <w:rFonts w:ascii="Arial" w:eastAsia="MS Mincho" w:hAnsi="Arial"/>
          <w:b/>
          <w:sz w:val="24"/>
          <w:szCs w:val="24"/>
        </w:rPr>
        <w:tab/>
      </w:r>
      <w:r w:rsidR="00CE1FE3">
        <w:rPr>
          <w:rFonts w:ascii="Arial" w:hAnsi="Arial"/>
          <w:b/>
          <w:sz w:val="24"/>
          <w:szCs w:val="24"/>
          <w:lang w:eastAsia="zh-CN"/>
        </w:rPr>
        <w:t>7</w:t>
      </w:r>
      <w:r w:rsidRPr="00597B62">
        <w:rPr>
          <w:rFonts w:ascii="Arial" w:hAnsi="Arial"/>
          <w:b/>
          <w:sz w:val="24"/>
          <w:szCs w:val="24"/>
          <w:lang w:eastAsia="zh-CN"/>
        </w:rPr>
        <w:t>.1</w:t>
      </w:r>
      <w:r w:rsidR="00BC7732">
        <w:rPr>
          <w:rFonts w:ascii="Arial" w:hAnsi="Arial"/>
          <w:b/>
          <w:sz w:val="24"/>
          <w:szCs w:val="24"/>
          <w:lang w:eastAsia="zh-CN"/>
        </w:rPr>
        <w:t>1</w:t>
      </w:r>
      <w:r w:rsidR="00D43BDA">
        <w:rPr>
          <w:rFonts w:ascii="Arial" w:hAnsi="Arial"/>
          <w:b/>
          <w:sz w:val="24"/>
          <w:szCs w:val="24"/>
          <w:lang w:eastAsia="zh-CN"/>
        </w:rPr>
        <w:tab/>
      </w:r>
    </w:p>
    <w:p w14:paraId="40161542" w14:textId="77777777" w:rsidR="00F93D21" w:rsidRPr="00770C73" w:rsidRDefault="00597B62" w:rsidP="00597B62">
      <w:pPr>
        <w:tabs>
          <w:tab w:val="left" w:pos="1800"/>
          <w:tab w:val="center" w:pos="4536"/>
          <w:tab w:val="right" w:pos="9072"/>
        </w:tabs>
        <w:snapToGrid w:val="0"/>
        <w:spacing w:before="0" w:after="240" w:line="240" w:lineRule="auto"/>
        <w:jc w:val="both"/>
        <w:rPr>
          <w:rFonts w:ascii="Arial" w:hAnsi="Arial"/>
          <w:b/>
          <w:sz w:val="24"/>
          <w:szCs w:val="24"/>
          <w:lang w:eastAsia="zh-CN"/>
        </w:rPr>
      </w:pPr>
      <w:r w:rsidRPr="00597B62">
        <w:rPr>
          <w:rFonts w:ascii="Arial" w:eastAsia="MS Mincho" w:hAnsi="Arial"/>
          <w:b/>
          <w:sz w:val="24"/>
          <w:szCs w:val="24"/>
        </w:rPr>
        <w:t>Document for:</w:t>
      </w:r>
      <w:r w:rsidRPr="00597B62">
        <w:rPr>
          <w:rFonts w:ascii="Arial" w:eastAsia="MS Mincho" w:hAnsi="Arial"/>
          <w:b/>
          <w:sz w:val="24"/>
          <w:szCs w:val="24"/>
        </w:rPr>
        <w:tab/>
      </w:r>
      <w:r w:rsidRPr="00597B62">
        <w:rPr>
          <w:rFonts w:ascii="Arial" w:hAnsi="Arial" w:hint="eastAsia"/>
          <w:b/>
          <w:sz w:val="24"/>
          <w:szCs w:val="24"/>
          <w:lang w:eastAsia="zh-CN"/>
        </w:rPr>
        <w:t>Discussion</w:t>
      </w:r>
    </w:p>
    <w:bookmarkEnd w:id="0"/>
    <w:bookmarkEnd w:id="1"/>
    <w:p w14:paraId="2A3A5D3E" w14:textId="320A4BCF" w:rsidR="00841BCD" w:rsidRDefault="00BC7732" w:rsidP="006C2ACE">
      <w:pPr>
        <w:pStyle w:val="RAN4H1"/>
        <w:spacing w:before="480"/>
        <w:ind w:left="357" w:hanging="357"/>
        <w:rPr>
          <w:lang w:eastAsia="zh-CN"/>
        </w:rPr>
      </w:pPr>
      <w:r>
        <w:rPr>
          <w:lang w:eastAsia="zh-CN"/>
        </w:rPr>
        <w:t>Introduction</w:t>
      </w:r>
    </w:p>
    <w:p w14:paraId="20BE9E8B" w14:textId="18E3B30A" w:rsidR="00BC7732" w:rsidRDefault="00BC7732" w:rsidP="00BC7732">
      <w:pPr>
        <w:rPr>
          <w:lang w:val="en-GB" w:eastAsia="zh-CN"/>
        </w:rPr>
      </w:pPr>
      <w:r>
        <w:rPr>
          <w:rFonts w:hint="eastAsia"/>
          <w:lang w:val="en-GB" w:eastAsia="zh-CN"/>
        </w:rPr>
        <w:t>I</w:t>
      </w:r>
      <w:r>
        <w:rPr>
          <w:lang w:val="en-GB" w:eastAsia="zh-CN"/>
        </w:rPr>
        <w:t>n this contribution, we provide the meeting minutes for the ad hoc for NR Rel-15 RRM performance part.</w:t>
      </w:r>
    </w:p>
    <w:p w14:paraId="4BD4FDDB" w14:textId="4C3142FD" w:rsidR="00BC7732" w:rsidRDefault="00BC7732" w:rsidP="00BC7732">
      <w:pPr>
        <w:pStyle w:val="RAN4H1"/>
        <w:spacing w:before="480"/>
        <w:ind w:left="357" w:hanging="357"/>
        <w:rPr>
          <w:lang w:eastAsia="zh-CN"/>
        </w:rPr>
      </w:pPr>
      <w:r>
        <w:rPr>
          <w:rFonts w:hint="eastAsia"/>
          <w:lang w:eastAsia="zh-CN"/>
        </w:rPr>
        <w:t>M</w:t>
      </w:r>
      <w:r>
        <w:rPr>
          <w:lang w:eastAsia="zh-CN"/>
        </w:rPr>
        <w:t>eeting minutes</w:t>
      </w:r>
    </w:p>
    <w:p w14:paraId="451B9FB6" w14:textId="12BEFE0B" w:rsidR="00BC7732" w:rsidRDefault="00BC7732" w:rsidP="00BC7732">
      <w:pPr>
        <w:rPr>
          <w:lang w:val="en-GB" w:eastAsia="zh-CN"/>
        </w:rPr>
      </w:pPr>
      <w:r>
        <w:rPr>
          <w:rFonts w:hint="eastAsia"/>
          <w:lang w:val="en-GB" w:eastAsia="zh-CN"/>
        </w:rPr>
        <w:t>-</w:t>
      </w:r>
      <w:r>
        <w:rPr>
          <w:lang w:val="en-GB" w:eastAsia="zh-CN"/>
        </w:rPr>
        <w:t>-------------------------------------------- NR Rel-15 RRM performance part ---------------------------------------------------</w:t>
      </w:r>
    </w:p>
    <w:p w14:paraId="68A553E9" w14:textId="77777777" w:rsidR="00BC7732" w:rsidRPr="00BC7732" w:rsidRDefault="00BC7732" w:rsidP="00BC7732">
      <w:pPr>
        <w:keepNext/>
        <w:keepLines/>
        <w:overflowPunct w:val="0"/>
        <w:autoSpaceDE w:val="0"/>
        <w:autoSpaceDN w:val="0"/>
        <w:adjustRightInd w:val="0"/>
        <w:spacing w:after="180" w:line="240" w:lineRule="auto"/>
        <w:ind w:left="1134" w:hanging="1134"/>
        <w:textAlignment w:val="baseline"/>
        <w:outlineLvl w:val="2"/>
        <w:rPr>
          <w:rFonts w:ascii="Arial" w:hAnsi="Arial"/>
          <w:sz w:val="28"/>
          <w:szCs w:val="20"/>
          <w:lang w:val="en-GB" w:eastAsia="ko-KR"/>
        </w:rPr>
      </w:pPr>
      <w:bookmarkStart w:id="2" w:name="_Toc24204255"/>
      <w:bookmarkStart w:id="3" w:name="_GoBack"/>
      <w:bookmarkEnd w:id="3"/>
      <w:r w:rsidRPr="00BC7732">
        <w:rPr>
          <w:rFonts w:ascii="Arial" w:hAnsi="Arial"/>
          <w:sz w:val="28"/>
          <w:szCs w:val="20"/>
          <w:lang w:val="en-GB" w:eastAsia="ko-KR"/>
        </w:rPr>
        <w:t>7.11</w:t>
      </w:r>
      <w:r w:rsidRPr="00BC7732">
        <w:rPr>
          <w:rFonts w:ascii="Arial" w:hAnsi="Arial"/>
          <w:sz w:val="28"/>
          <w:szCs w:val="20"/>
          <w:lang w:val="en-GB" w:eastAsia="ko-KR"/>
        </w:rPr>
        <w:tab/>
        <w:t xml:space="preserve">RRM </w:t>
      </w:r>
      <w:proofErr w:type="spellStart"/>
      <w:r w:rsidRPr="00BC7732">
        <w:rPr>
          <w:rFonts w:ascii="Arial" w:hAnsi="Arial"/>
          <w:sz w:val="28"/>
          <w:szCs w:val="20"/>
          <w:lang w:val="en-GB" w:eastAsia="ko-KR"/>
        </w:rPr>
        <w:t>perf</w:t>
      </w:r>
      <w:proofErr w:type="spellEnd"/>
      <w:r w:rsidRPr="00BC7732">
        <w:rPr>
          <w:rFonts w:ascii="Arial" w:hAnsi="Arial"/>
          <w:sz w:val="28"/>
          <w:szCs w:val="20"/>
          <w:lang w:val="en-GB" w:eastAsia="ko-KR"/>
        </w:rPr>
        <w:t xml:space="preserve"> (38.133/36.133) [</w:t>
      </w:r>
      <w:proofErr w:type="spellStart"/>
      <w:r w:rsidRPr="00BC7732">
        <w:rPr>
          <w:rFonts w:ascii="Arial" w:hAnsi="Arial"/>
          <w:sz w:val="28"/>
          <w:szCs w:val="20"/>
          <w:lang w:val="en-GB" w:eastAsia="ko-KR"/>
        </w:rPr>
        <w:t>NR_newRAT-Perf</w:t>
      </w:r>
      <w:proofErr w:type="spellEnd"/>
      <w:r w:rsidRPr="00BC7732">
        <w:rPr>
          <w:rFonts w:ascii="Arial" w:hAnsi="Arial"/>
          <w:sz w:val="28"/>
          <w:szCs w:val="20"/>
          <w:lang w:val="en-GB" w:eastAsia="ko-KR"/>
        </w:rPr>
        <w:t>]</w:t>
      </w:r>
      <w:bookmarkEnd w:id="2"/>
    </w:p>
    <w:p w14:paraId="2990FD65" w14:textId="4DE2713A"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p>
    <w:p w14:paraId="3A55C6CF" w14:textId="77777777" w:rsidR="00BC7732" w:rsidRPr="00BC7732" w:rsidRDefault="00BC7732" w:rsidP="00BC7732">
      <w:pPr>
        <w:keepNext/>
        <w:keepLines/>
        <w:overflowPunct w:val="0"/>
        <w:autoSpaceDE w:val="0"/>
        <w:autoSpaceDN w:val="0"/>
        <w:adjustRightInd w:val="0"/>
        <w:spacing w:after="180" w:line="240" w:lineRule="auto"/>
        <w:ind w:left="1418" w:hanging="1418"/>
        <w:textAlignment w:val="baseline"/>
        <w:outlineLvl w:val="3"/>
        <w:rPr>
          <w:rFonts w:ascii="Arial" w:hAnsi="Arial"/>
          <w:sz w:val="24"/>
          <w:szCs w:val="20"/>
          <w:lang w:val="en-GB" w:eastAsia="ko-KR"/>
        </w:rPr>
      </w:pPr>
      <w:bookmarkStart w:id="4" w:name="_Toc24204256"/>
      <w:r w:rsidRPr="00BC7732">
        <w:rPr>
          <w:rFonts w:ascii="Arial" w:hAnsi="Arial"/>
          <w:sz w:val="24"/>
          <w:szCs w:val="20"/>
          <w:lang w:val="en-GB" w:eastAsia="ko-KR"/>
        </w:rPr>
        <w:t>7.11.1</w:t>
      </w:r>
      <w:r w:rsidRPr="00BC7732">
        <w:rPr>
          <w:rFonts w:ascii="Arial" w:hAnsi="Arial"/>
          <w:sz w:val="24"/>
          <w:szCs w:val="20"/>
          <w:lang w:val="en-GB" w:eastAsia="ko-KR"/>
        </w:rPr>
        <w:tab/>
        <w:t>General for RRM test cases [</w:t>
      </w:r>
      <w:proofErr w:type="spellStart"/>
      <w:r w:rsidRPr="00BC7732">
        <w:rPr>
          <w:rFonts w:ascii="Arial" w:hAnsi="Arial"/>
          <w:sz w:val="24"/>
          <w:szCs w:val="20"/>
          <w:lang w:val="en-GB" w:eastAsia="ko-KR"/>
        </w:rPr>
        <w:t>NR_newRAT-Perf</w:t>
      </w:r>
      <w:proofErr w:type="spellEnd"/>
      <w:r w:rsidRPr="00BC7732">
        <w:rPr>
          <w:rFonts w:ascii="Arial" w:hAnsi="Arial"/>
          <w:sz w:val="24"/>
          <w:szCs w:val="20"/>
          <w:lang w:val="en-GB" w:eastAsia="ko-KR"/>
        </w:rPr>
        <w:t>]</w:t>
      </w:r>
      <w:bookmarkEnd w:id="4"/>
    </w:p>
    <w:p w14:paraId="07B8D91B"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zh-CN"/>
        </w:rPr>
      </w:pPr>
      <w:r w:rsidRPr="00BC7732">
        <w:rPr>
          <w:rFonts w:hint="eastAsia"/>
          <w:szCs w:val="20"/>
          <w:lang w:val="en-GB" w:eastAsia="zh-CN"/>
        </w:rPr>
        <w:t>--------------------------</w:t>
      </w:r>
      <w:r w:rsidRPr="00BC7732">
        <w:rPr>
          <w:szCs w:val="20"/>
          <w:lang w:val="en-GB" w:eastAsia="zh-CN"/>
        </w:rPr>
        <w:t>-----------</w:t>
      </w:r>
      <w:r w:rsidRPr="00BC7732">
        <w:rPr>
          <w:rFonts w:hint="eastAsia"/>
          <w:szCs w:val="20"/>
          <w:lang w:val="en-GB" w:eastAsia="zh-CN"/>
        </w:rPr>
        <w:t>--</w:t>
      </w:r>
      <w:r w:rsidRPr="00BC7732">
        <w:rPr>
          <w:szCs w:val="20"/>
          <w:lang w:val="en-GB" w:eastAsia="zh-CN"/>
        </w:rPr>
        <w:t>-----------</w:t>
      </w:r>
      <w:r w:rsidRPr="00BC7732">
        <w:rPr>
          <w:rFonts w:hint="eastAsia"/>
          <w:szCs w:val="20"/>
          <w:lang w:val="en-GB" w:eastAsia="zh-CN"/>
        </w:rPr>
        <w:t xml:space="preserve">------ </w:t>
      </w:r>
      <w:r w:rsidRPr="00BC7732">
        <w:rPr>
          <w:szCs w:val="20"/>
          <w:lang w:val="en-GB" w:eastAsia="zh-CN"/>
        </w:rPr>
        <w:t xml:space="preserve">TOPIC SUMMARY </w:t>
      </w:r>
      <w:r w:rsidRPr="00BC7732">
        <w:rPr>
          <w:rFonts w:hint="eastAsia"/>
          <w:szCs w:val="20"/>
          <w:lang w:val="en-GB" w:eastAsia="zh-CN"/>
        </w:rPr>
        <w:t>-------------------------</w:t>
      </w:r>
      <w:r w:rsidRPr="00BC7732">
        <w:rPr>
          <w:szCs w:val="20"/>
          <w:lang w:val="en-GB" w:eastAsia="zh-CN"/>
        </w:rPr>
        <w:t>-</w:t>
      </w:r>
      <w:r w:rsidRPr="00BC7732">
        <w:rPr>
          <w:rFonts w:hint="eastAsia"/>
          <w:szCs w:val="20"/>
          <w:lang w:val="en-GB" w:eastAsia="zh-CN"/>
        </w:rPr>
        <w:t>-----------</w:t>
      </w:r>
      <w:r w:rsidRPr="00BC7732">
        <w:rPr>
          <w:szCs w:val="20"/>
          <w:lang w:val="en-GB" w:eastAsia="zh-CN"/>
        </w:rPr>
        <w:t>-------------------------</w:t>
      </w:r>
    </w:p>
    <w:p w14:paraId="596D957B" w14:textId="77777777" w:rsidR="00BC7732" w:rsidRPr="00BC7732" w:rsidRDefault="00BC7732" w:rsidP="00BC7732">
      <w:pPr>
        <w:overflowPunct w:val="0"/>
        <w:autoSpaceDE w:val="0"/>
        <w:autoSpaceDN w:val="0"/>
        <w:adjustRightInd w:val="0"/>
        <w:spacing w:before="0" w:after="180" w:line="240" w:lineRule="auto"/>
        <w:textAlignment w:val="baseline"/>
        <w:rPr>
          <w:b/>
          <w:szCs w:val="20"/>
          <w:u w:val="single"/>
          <w:lang w:val="en-GB" w:eastAsia="ko-KR"/>
        </w:rPr>
      </w:pPr>
      <w:r w:rsidRPr="00BC7732">
        <w:rPr>
          <w:b/>
          <w:szCs w:val="20"/>
          <w:u w:val="single"/>
          <w:lang w:val="en-GB" w:eastAsia="ko-KR"/>
        </w:rPr>
        <w:t xml:space="preserve">2 </w:t>
      </w:r>
      <w:proofErr w:type="spellStart"/>
      <w:r w:rsidRPr="00BC7732">
        <w:rPr>
          <w:b/>
          <w:szCs w:val="20"/>
          <w:u w:val="single"/>
          <w:lang w:val="en-GB" w:eastAsia="ko-KR"/>
        </w:rPr>
        <w:t>AoA</w:t>
      </w:r>
      <w:proofErr w:type="spellEnd"/>
      <w:r w:rsidRPr="00BC7732">
        <w:rPr>
          <w:b/>
          <w:szCs w:val="20"/>
          <w:u w:val="single"/>
          <w:lang w:val="en-GB" w:eastAsia="ko-KR"/>
        </w:rPr>
        <w:t xml:space="preserve"> RRM test setup</w:t>
      </w:r>
    </w:p>
    <w:p w14:paraId="5C0C841F" w14:textId="77777777" w:rsidR="00BC7732" w:rsidRPr="00BC7732" w:rsidRDefault="00BC7732" w:rsidP="00BC7732">
      <w:pPr>
        <w:spacing w:before="0" w:line="240" w:lineRule="auto"/>
        <w:ind w:left="720" w:hanging="360"/>
        <w:rPr>
          <w:szCs w:val="24"/>
          <w:lang w:eastAsia="zh-CN"/>
        </w:rPr>
      </w:pPr>
      <w:r w:rsidRPr="00BC7732">
        <w:rPr>
          <w:szCs w:val="24"/>
          <w:lang w:eastAsia="zh-CN"/>
        </w:rPr>
        <w:t xml:space="preserve">Proposal: Introduce new test setups with 2 </w:t>
      </w:r>
      <w:proofErr w:type="spellStart"/>
      <w:r w:rsidRPr="00BC7732">
        <w:rPr>
          <w:szCs w:val="24"/>
          <w:lang w:eastAsia="zh-CN"/>
        </w:rPr>
        <w:t>AoAs</w:t>
      </w:r>
      <w:proofErr w:type="spellEnd"/>
      <w:r w:rsidRPr="00BC7732">
        <w:rPr>
          <w:szCs w:val="24"/>
          <w:lang w:eastAsia="zh-CN"/>
        </w:rPr>
        <w:t xml:space="preserve"> comprising 1 </w:t>
      </w:r>
      <w:proofErr w:type="spellStart"/>
      <w:r w:rsidRPr="00BC7732">
        <w:rPr>
          <w:szCs w:val="24"/>
          <w:lang w:eastAsia="zh-CN"/>
        </w:rPr>
        <w:t>AoA</w:t>
      </w:r>
      <w:proofErr w:type="spellEnd"/>
      <w:r w:rsidRPr="00BC7732">
        <w:rPr>
          <w:szCs w:val="24"/>
          <w:lang w:eastAsia="zh-CN"/>
        </w:rPr>
        <w:t xml:space="preserve"> in Rx beam peak direction and 1 in non Rx beam peak with and without change in direction (Anritsu: R4-1913248/3249)</w:t>
      </w:r>
    </w:p>
    <w:p w14:paraId="67357D70" w14:textId="77777777" w:rsidR="00BC7732" w:rsidRPr="00BC7732" w:rsidRDefault="00BC7732" w:rsidP="00BC7732">
      <w:pPr>
        <w:spacing w:before="0" w:line="240" w:lineRule="auto"/>
        <w:ind w:left="720" w:hanging="360"/>
        <w:rPr>
          <w:szCs w:val="24"/>
          <w:lang w:eastAsia="zh-CN"/>
        </w:rPr>
      </w:pPr>
      <w:r w:rsidRPr="00BC7732">
        <w:rPr>
          <w:szCs w:val="24"/>
          <w:lang w:eastAsia="zh-CN"/>
        </w:rPr>
        <w:t xml:space="preserve">Recommended WF: </w:t>
      </w:r>
    </w:p>
    <w:p w14:paraId="0A1A2C46" w14:textId="6148F501" w:rsidR="00BC7732" w:rsidRPr="00BC7732" w:rsidRDefault="00BC7732" w:rsidP="00E13C87">
      <w:pPr>
        <w:numPr>
          <w:ilvl w:val="1"/>
          <w:numId w:val="10"/>
        </w:numPr>
        <w:overflowPunct w:val="0"/>
        <w:autoSpaceDE w:val="0"/>
        <w:autoSpaceDN w:val="0"/>
        <w:adjustRightInd w:val="0"/>
        <w:spacing w:before="0" w:after="180" w:line="240" w:lineRule="auto"/>
        <w:textAlignment w:val="baseline"/>
        <w:rPr>
          <w:szCs w:val="24"/>
          <w:lang w:eastAsia="zh-CN"/>
        </w:rPr>
      </w:pPr>
      <w:r w:rsidRPr="00BC7732">
        <w:rPr>
          <w:szCs w:val="24"/>
          <w:lang w:eastAsia="zh-CN"/>
        </w:rPr>
        <w:t>CR was already endorsed in RAN4#92bis (R4-1912772). The CRs in R4-1913248/3249 can be formally</w:t>
      </w:r>
      <w:r w:rsidR="00DB7211">
        <w:rPr>
          <w:szCs w:val="24"/>
          <w:lang w:eastAsia="zh-CN"/>
        </w:rPr>
        <w:t xml:space="preserve"> agreed</w:t>
      </w:r>
      <w:r w:rsidRPr="00BC7732">
        <w:rPr>
          <w:szCs w:val="24"/>
          <w:lang w:eastAsia="zh-CN"/>
        </w:rPr>
        <w:t>.</w:t>
      </w:r>
    </w:p>
    <w:p w14:paraId="29213333" w14:textId="77777777" w:rsidR="00BC7732" w:rsidRPr="00BC7732" w:rsidRDefault="00BC7732" w:rsidP="00BC7732">
      <w:pPr>
        <w:overflowPunct w:val="0"/>
        <w:autoSpaceDE w:val="0"/>
        <w:autoSpaceDN w:val="0"/>
        <w:adjustRightInd w:val="0"/>
        <w:spacing w:before="0" w:after="180" w:line="240" w:lineRule="auto"/>
        <w:textAlignment w:val="baseline"/>
        <w:rPr>
          <w:b/>
          <w:szCs w:val="20"/>
          <w:u w:val="single"/>
          <w:lang w:val="en-GB" w:eastAsia="ko-KR"/>
        </w:rPr>
      </w:pPr>
      <w:r w:rsidRPr="00BC7732">
        <w:rPr>
          <w:b/>
          <w:szCs w:val="20"/>
          <w:u w:val="single"/>
          <w:lang w:val="en-GB" w:eastAsia="ko-KR"/>
        </w:rPr>
        <w:t>Antenna gain range in SS-RSRP tests</w:t>
      </w:r>
    </w:p>
    <w:p w14:paraId="79B60716" w14:textId="45856FF9" w:rsidR="00BC7732" w:rsidRPr="00BC7732" w:rsidRDefault="00BC7732" w:rsidP="00BC7732">
      <w:pPr>
        <w:spacing w:before="0" w:line="240" w:lineRule="auto"/>
        <w:ind w:left="720" w:hanging="360"/>
        <w:rPr>
          <w:szCs w:val="24"/>
          <w:lang w:eastAsia="zh-CN"/>
        </w:rPr>
      </w:pPr>
      <w:r w:rsidRPr="00BC7732">
        <w:rPr>
          <w:szCs w:val="24"/>
          <w:lang w:eastAsia="zh-CN"/>
        </w:rPr>
        <w:t xml:space="preserve">Background: In RAN4#92bis the antenna gain range values (min and max) in RX beam peak directions were </w:t>
      </w:r>
      <w:r w:rsidR="00DB7211">
        <w:rPr>
          <w:szCs w:val="24"/>
          <w:lang w:eastAsia="zh-CN"/>
        </w:rPr>
        <w:t>agreed</w:t>
      </w:r>
      <w:r w:rsidRPr="00BC7732">
        <w:rPr>
          <w:szCs w:val="24"/>
          <w:lang w:eastAsia="zh-CN"/>
        </w:rPr>
        <w:t xml:space="preserve">. </w:t>
      </w:r>
    </w:p>
    <w:p w14:paraId="573AD5D8" w14:textId="77777777" w:rsidR="00BC7732" w:rsidRPr="00BC7732" w:rsidRDefault="00BC7732" w:rsidP="00BC7732">
      <w:pPr>
        <w:spacing w:before="0" w:line="240" w:lineRule="auto"/>
        <w:ind w:left="720" w:hanging="360"/>
        <w:rPr>
          <w:szCs w:val="24"/>
          <w:lang w:eastAsia="zh-CN"/>
        </w:rPr>
      </w:pPr>
      <w:r w:rsidRPr="00BC7732">
        <w:rPr>
          <w:szCs w:val="24"/>
          <w:lang w:eastAsia="zh-CN"/>
        </w:rPr>
        <w:t xml:space="preserve">Proposals: </w:t>
      </w:r>
    </w:p>
    <w:p w14:paraId="072AAD3E" w14:textId="77777777" w:rsidR="00BC7732" w:rsidRPr="00BC7732" w:rsidRDefault="00BC7732" w:rsidP="00E13C87">
      <w:pPr>
        <w:numPr>
          <w:ilvl w:val="1"/>
          <w:numId w:val="10"/>
        </w:numPr>
        <w:overflowPunct w:val="0"/>
        <w:autoSpaceDE w:val="0"/>
        <w:autoSpaceDN w:val="0"/>
        <w:adjustRightInd w:val="0"/>
        <w:spacing w:before="0" w:after="180" w:line="240" w:lineRule="auto"/>
        <w:textAlignment w:val="baseline"/>
        <w:rPr>
          <w:szCs w:val="24"/>
          <w:lang w:eastAsia="zh-CN"/>
        </w:rPr>
      </w:pPr>
      <w:r w:rsidRPr="00BC7732">
        <w:rPr>
          <w:szCs w:val="24"/>
          <w:lang w:eastAsia="zh-CN"/>
        </w:rPr>
        <w:t>The allowable antenna gain range values for PC3 are defined for use in relevant test cases (Anritsu: R4-1913235/3236).</w:t>
      </w:r>
    </w:p>
    <w:p w14:paraId="0B44DAF9" w14:textId="77777777" w:rsidR="00BC7732" w:rsidRPr="00BC7732" w:rsidRDefault="00BC7732" w:rsidP="00BC7732">
      <w:pPr>
        <w:spacing w:before="0" w:line="240" w:lineRule="auto"/>
        <w:ind w:left="720" w:hanging="360"/>
        <w:rPr>
          <w:szCs w:val="24"/>
          <w:lang w:eastAsia="zh-CN"/>
        </w:rPr>
      </w:pPr>
      <w:r w:rsidRPr="00BC7732">
        <w:rPr>
          <w:szCs w:val="24"/>
          <w:lang w:eastAsia="zh-CN"/>
        </w:rPr>
        <w:t xml:space="preserve">Recommended WF: </w:t>
      </w:r>
    </w:p>
    <w:p w14:paraId="6B9145D1" w14:textId="77777777" w:rsidR="00BC7732" w:rsidRDefault="00BC7732" w:rsidP="00E13C87">
      <w:pPr>
        <w:numPr>
          <w:ilvl w:val="1"/>
          <w:numId w:val="10"/>
        </w:numPr>
        <w:overflowPunct w:val="0"/>
        <w:autoSpaceDE w:val="0"/>
        <w:autoSpaceDN w:val="0"/>
        <w:adjustRightInd w:val="0"/>
        <w:spacing w:before="0" w:after="180" w:line="240" w:lineRule="auto"/>
        <w:textAlignment w:val="baseline"/>
        <w:rPr>
          <w:szCs w:val="24"/>
          <w:lang w:eastAsia="zh-CN"/>
        </w:rPr>
      </w:pPr>
      <w:r w:rsidRPr="00BC7732">
        <w:rPr>
          <w:szCs w:val="24"/>
          <w:lang w:eastAsia="zh-CN"/>
        </w:rPr>
        <w:t>CR in R4-1913235/3236 can be agreeable but should be checked online for comments on details.</w:t>
      </w:r>
    </w:p>
    <w:p w14:paraId="65709AC4" w14:textId="3D70D6A3" w:rsidR="004E5A02" w:rsidRPr="00BC7732" w:rsidRDefault="004E5A02" w:rsidP="004E5A02">
      <w:pPr>
        <w:overflowPunct w:val="0"/>
        <w:autoSpaceDE w:val="0"/>
        <w:autoSpaceDN w:val="0"/>
        <w:adjustRightInd w:val="0"/>
        <w:spacing w:before="0" w:after="180" w:line="240" w:lineRule="auto"/>
        <w:textAlignment w:val="baseline"/>
        <w:rPr>
          <w:szCs w:val="24"/>
          <w:lang w:eastAsia="zh-CN"/>
        </w:rPr>
      </w:pPr>
      <w:r>
        <w:rPr>
          <w:szCs w:val="24"/>
          <w:lang w:eastAsia="zh-CN"/>
        </w:rPr>
        <w:t xml:space="preserve">MTK: wording on </w:t>
      </w:r>
      <w:r w:rsidR="00732553">
        <w:rPr>
          <w:szCs w:val="24"/>
          <w:lang w:eastAsia="zh-CN"/>
        </w:rPr>
        <w:t>“</w:t>
      </w:r>
      <w:r>
        <w:rPr>
          <w:szCs w:val="24"/>
          <w:lang w:eastAsia="zh-CN"/>
        </w:rPr>
        <w:t>antenna gain</w:t>
      </w:r>
      <w:r w:rsidR="00732553">
        <w:rPr>
          <w:szCs w:val="24"/>
          <w:lang w:eastAsia="zh-CN"/>
        </w:rPr>
        <w:t>”</w:t>
      </w:r>
      <w:r>
        <w:rPr>
          <w:szCs w:val="24"/>
          <w:lang w:eastAsia="zh-CN"/>
        </w:rPr>
        <w:t xml:space="preserve">, e.g. </w:t>
      </w:r>
      <w:r w:rsidR="00732553">
        <w:rPr>
          <w:szCs w:val="24"/>
          <w:lang w:eastAsia="zh-CN"/>
        </w:rPr>
        <w:t xml:space="preserve">gain </w:t>
      </w:r>
    </w:p>
    <w:p w14:paraId="3F304814" w14:textId="77777777" w:rsidR="00BC7732" w:rsidRPr="00BC7732" w:rsidRDefault="00BC7732" w:rsidP="00BC7732">
      <w:pPr>
        <w:overflowPunct w:val="0"/>
        <w:autoSpaceDE w:val="0"/>
        <w:autoSpaceDN w:val="0"/>
        <w:adjustRightInd w:val="0"/>
        <w:spacing w:before="0" w:after="180" w:line="240" w:lineRule="auto"/>
        <w:textAlignment w:val="baseline"/>
        <w:rPr>
          <w:b/>
          <w:szCs w:val="20"/>
          <w:u w:val="single"/>
          <w:lang w:val="en-GB" w:eastAsia="ko-KR"/>
        </w:rPr>
      </w:pPr>
      <w:r w:rsidRPr="00BC7732">
        <w:rPr>
          <w:b/>
          <w:szCs w:val="20"/>
          <w:u w:val="single"/>
          <w:lang w:val="en-GB" w:eastAsia="ko-KR"/>
        </w:rPr>
        <w:t>RLM/BFR test setup</w:t>
      </w:r>
    </w:p>
    <w:p w14:paraId="3A4A097F" w14:textId="77777777" w:rsidR="00BC7732" w:rsidRPr="00BC7732" w:rsidRDefault="00BC7732" w:rsidP="00BC7732">
      <w:pPr>
        <w:spacing w:before="0" w:line="240" w:lineRule="auto"/>
        <w:ind w:left="720" w:hanging="360"/>
        <w:rPr>
          <w:szCs w:val="24"/>
          <w:lang w:eastAsia="zh-CN"/>
        </w:rPr>
      </w:pPr>
      <w:r w:rsidRPr="00BC7732">
        <w:rPr>
          <w:szCs w:val="24"/>
          <w:lang w:eastAsia="zh-CN"/>
        </w:rPr>
        <w:t xml:space="preserve">Background: How to achieve sufficient SNR in RLM and BFR test cases. </w:t>
      </w:r>
    </w:p>
    <w:p w14:paraId="455B2BFF" w14:textId="77777777" w:rsidR="00BC7732" w:rsidRPr="00BC7732" w:rsidRDefault="00BC7732" w:rsidP="00BC7732">
      <w:pPr>
        <w:spacing w:before="0" w:line="240" w:lineRule="auto"/>
        <w:ind w:left="720" w:hanging="360"/>
        <w:rPr>
          <w:szCs w:val="24"/>
          <w:lang w:eastAsia="zh-CN"/>
        </w:rPr>
      </w:pPr>
      <w:r w:rsidRPr="00BC7732">
        <w:rPr>
          <w:szCs w:val="24"/>
          <w:lang w:eastAsia="zh-CN"/>
        </w:rPr>
        <w:t xml:space="preserve">Proposals: </w:t>
      </w:r>
    </w:p>
    <w:p w14:paraId="55B3ADD4" w14:textId="77777777" w:rsidR="00BC7732" w:rsidRPr="00BC7732" w:rsidRDefault="00BC7732" w:rsidP="00E13C87">
      <w:pPr>
        <w:numPr>
          <w:ilvl w:val="1"/>
          <w:numId w:val="10"/>
        </w:numPr>
        <w:overflowPunct w:val="0"/>
        <w:autoSpaceDE w:val="0"/>
        <w:autoSpaceDN w:val="0"/>
        <w:adjustRightInd w:val="0"/>
        <w:spacing w:before="0" w:after="180" w:line="240" w:lineRule="auto"/>
        <w:textAlignment w:val="baseline"/>
        <w:rPr>
          <w:szCs w:val="24"/>
          <w:lang w:eastAsia="zh-CN"/>
        </w:rPr>
      </w:pPr>
      <w:r w:rsidRPr="00BC7732">
        <w:rPr>
          <w:szCs w:val="24"/>
          <w:lang w:eastAsia="zh-CN"/>
        </w:rPr>
        <w:t>Proposal to select one of the methods to increase SNR in RLM/BFR tests (Huawei: R4-1914913):</w:t>
      </w:r>
    </w:p>
    <w:p w14:paraId="69206FD6" w14:textId="77777777" w:rsidR="00BC7732" w:rsidRPr="00BC7732" w:rsidRDefault="00BC7732" w:rsidP="00E13C87">
      <w:pPr>
        <w:numPr>
          <w:ilvl w:val="2"/>
          <w:numId w:val="10"/>
        </w:numPr>
        <w:overflowPunct w:val="0"/>
        <w:autoSpaceDE w:val="0"/>
        <w:autoSpaceDN w:val="0"/>
        <w:adjustRightInd w:val="0"/>
        <w:spacing w:before="0" w:after="180" w:line="240" w:lineRule="auto"/>
        <w:textAlignment w:val="baseline"/>
        <w:rPr>
          <w:szCs w:val="24"/>
          <w:lang w:eastAsia="zh-CN"/>
        </w:rPr>
      </w:pPr>
      <w:r w:rsidRPr="00BC7732">
        <w:rPr>
          <w:szCs w:val="24"/>
          <w:lang w:eastAsia="zh-CN"/>
        </w:rPr>
        <w:t xml:space="preserve">Change the </w:t>
      </w:r>
      <w:proofErr w:type="spellStart"/>
      <w:r w:rsidRPr="00BC7732">
        <w:rPr>
          <w:szCs w:val="24"/>
          <w:lang w:eastAsia="zh-CN"/>
        </w:rPr>
        <w:t>AoA</w:t>
      </w:r>
      <w:proofErr w:type="spellEnd"/>
      <w:r w:rsidRPr="00BC7732">
        <w:rPr>
          <w:szCs w:val="24"/>
          <w:lang w:eastAsia="zh-CN"/>
        </w:rPr>
        <w:t xml:space="preserve"> setup to Setup#1</w:t>
      </w:r>
    </w:p>
    <w:p w14:paraId="1C6F4C12" w14:textId="77777777" w:rsidR="00BC7732" w:rsidRPr="00BC7732" w:rsidRDefault="00BC7732" w:rsidP="00E13C87">
      <w:pPr>
        <w:numPr>
          <w:ilvl w:val="2"/>
          <w:numId w:val="10"/>
        </w:numPr>
        <w:overflowPunct w:val="0"/>
        <w:autoSpaceDE w:val="0"/>
        <w:autoSpaceDN w:val="0"/>
        <w:adjustRightInd w:val="0"/>
        <w:spacing w:before="0" w:after="180" w:line="240" w:lineRule="auto"/>
        <w:textAlignment w:val="baseline"/>
        <w:rPr>
          <w:szCs w:val="24"/>
          <w:lang w:eastAsia="zh-CN"/>
        </w:rPr>
      </w:pPr>
      <w:r w:rsidRPr="00BC7732">
        <w:rPr>
          <w:szCs w:val="24"/>
          <w:lang w:eastAsia="zh-CN"/>
        </w:rPr>
        <w:lastRenderedPageBreak/>
        <w:t>Skip band n260 for the test</w:t>
      </w:r>
    </w:p>
    <w:p w14:paraId="74C61485" w14:textId="77777777" w:rsidR="00BC7732" w:rsidRPr="00BC7732" w:rsidRDefault="00BC7732" w:rsidP="00E13C87">
      <w:pPr>
        <w:numPr>
          <w:ilvl w:val="2"/>
          <w:numId w:val="10"/>
        </w:numPr>
        <w:overflowPunct w:val="0"/>
        <w:autoSpaceDE w:val="0"/>
        <w:autoSpaceDN w:val="0"/>
        <w:adjustRightInd w:val="0"/>
        <w:spacing w:before="0" w:after="180" w:line="240" w:lineRule="auto"/>
        <w:textAlignment w:val="baseline"/>
        <w:rPr>
          <w:szCs w:val="24"/>
          <w:lang w:eastAsia="zh-CN"/>
        </w:rPr>
      </w:pPr>
      <w:r w:rsidRPr="00BC7732">
        <w:rPr>
          <w:szCs w:val="24"/>
          <w:lang w:eastAsia="zh-CN"/>
        </w:rPr>
        <w:t>Transmit wanted signal and artificial noise only on CSI-RS REs without OCNG</w:t>
      </w:r>
    </w:p>
    <w:p w14:paraId="6E0E252E" w14:textId="77777777" w:rsidR="00BC7732" w:rsidRPr="00BC7732" w:rsidRDefault="00BC7732" w:rsidP="00E13C87">
      <w:pPr>
        <w:numPr>
          <w:ilvl w:val="2"/>
          <w:numId w:val="10"/>
        </w:numPr>
        <w:overflowPunct w:val="0"/>
        <w:autoSpaceDE w:val="0"/>
        <w:autoSpaceDN w:val="0"/>
        <w:adjustRightInd w:val="0"/>
        <w:spacing w:before="0" w:after="180" w:line="240" w:lineRule="auto"/>
        <w:textAlignment w:val="baseline"/>
        <w:rPr>
          <w:szCs w:val="24"/>
          <w:lang w:eastAsia="zh-CN"/>
        </w:rPr>
      </w:pPr>
      <w:r w:rsidRPr="00BC7732">
        <w:rPr>
          <w:szCs w:val="24"/>
          <w:lang w:eastAsia="zh-CN"/>
        </w:rPr>
        <w:t>Other methods are not precluded</w:t>
      </w:r>
    </w:p>
    <w:p w14:paraId="2FB54116" w14:textId="77777777" w:rsidR="00BC7732" w:rsidRPr="00BC7732" w:rsidRDefault="00BC7732" w:rsidP="00BC7732">
      <w:pPr>
        <w:spacing w:before="0" w:line="240" w:lineRule="auto"/>
        <w:ind w:left="720" w:hanging="360"/>
        <w:rPr>
          <w:szCs w:val="24"/>
          <w:lang w:eastAsia="zh-CN"/>
        </w:rPr>
      </w:pPr>
      <w:r w:rsidRPr="00BC7732">
        <w:rPr>
          <w:szCs w:val="24"/>
          <w:lang w:eastAsia="zh-CN"/>
        </w:rPr>
        <w:t xml:space="preserve">Recommended WF: </w:t>
      </w:r>
    </w:p>
    <w:p w14:paraId="578EA7B5" w14:textId="77777777" w:rsidR="00BC7732" w:rsidRDefault="00BC7732" w:rsidP="00E13C87">
      <w:pPr>
        <w:numPr>
          <w:ilvl w:val="1"/>
          <w:numId w:val="10"/>
        </w:numPr>
        <w:overflowPunct w:val="0"/>
        <w:autoSpaceDE w:val="0"/>
        <w:autoSpaceDN w:val="0"/>
        <w:adjustRightInd w:val="0"/>
        <w:spacing w:before="0" w:after="180" w:line="240" w:lineRule="auto"/>
        <w:textAlignment w:val="baseline"/>
        <w:rPr>
          <w:szCs w:val="24"/>
          <w:lang w:eastAsia="zh-CN"/>
        </w:rPr>
      </w:pPr>
      <w:r w:rsidRPr="00BC7732">
        <w:rPr>
          <w:szCs w:val="24"/>
          <w:lang w:eastAsia="zh-CN"/>
        </w:rPr>
        <w:t>Need further discussion to identify suitable solution.</w:t>
      </w:r>
    </w:p>
    <w:p w14:paraId="67F28A0D" w14:textId="551D7291" w:rsidR="00134D26" w:rsidRDefault="00134D26" w:rsidP="00134D26">
      <w:pPr>
        <w:overflowPunct w:val="0"/>
        <w:autoSpaceDE w:val="0"/>
        <w:autoSpaceDN w:val="0"/>
        <w:adjustRightInd w:val="0"/>
        <w:spacing w:before="0" w:after="180" w:line="240" w:lineRule="auto"/>
        <w:textAlignment w:val="baseline"/>
        <w:rPr>
          <w:szCs w:val="24"/>
          <w:lang w:eastAsia="zh-CN"/>
        </w:rPr>
      </w:pPr>
      <w:r>
        <w:rPr>
          <w:szCs w:val="24"/>
          <w:lang w:eastAsia="zh-CN"/>
        </w:rPr>
        <w:t xml:space="preserve">QC: we can avoid </w:t>
      </w:r>
      <w:proofErr w:type="spellStart"/>
      <w:r>
        <w:rPr>
          <w:szCs w:val="24"/>
          <w:lang w:eastAsia="zh-CN"/>
        </w:rPr>
        <w:t>Noc</w:t>
      </w:r>
      <w:proofErr w:type="spellEnd"/>
      <w:r>
        <w:rPr>
          <w:szCs w:val="24"/>
          <w:lang w:eastAsia="zh-CN"/>
        </w:rPr>
        <w:t xml:space="preserve"> but use CSI-RS from another cell as interference, so we control INR.</w:t>
      </w:r>
    </w:p>
    <w:p w14:paraId="65C0FE23" w14:textId="0B981ECD" w:rsidR="00134D26" w:rsidRDefault="00134D26" w:rsidP="00134D26">
      <w:pPr>
        <w:overflowPunct w:val="0"/>
        <w:autoSpaceDE w:val="0"/>
        <w:autoSpaceDN w:val="0"/>
        <w:adjustRightInd w:val="0"/>
        <w:spacing w:before="0" w:after="180" w:line="240" w:lineRule="auto"/>
        <w:textAlignment w:val="baseline"/>
        <w:rPr>
          <w:szCs w:val="24"/>
          <w:lang w:eastAsia="zh-CN"/>
        </w:rPr>
      </w:pPr>
      <w:r>
        <w:rPr>
          <w:szCs w:val="24"/>
          <w:lang w:eastAsia="zh-CN"/>
        </w:rPr>
        <w:t xml:space="preserve">R&amp;S: </w:t>
      </w:r>
      <w:proofErr w:type="spellStart"/>
      <w:r w:rsidR="00F33E02">
        <w:rPr>
          <w:szCs w:val="24"/>
          <w:lang w:eastAsia="zh-CN"/>
        </w:rPr>
        <w:t>Noc</w:t>
      </w:r>
      <w:proofErr w:type="spellEnd"/>
      <w:r w:rsidR="00F33E02">
        <w:rPr>
          <w:szCs w:val="24"/>
          <w:lang w:eastAsia="zh-CN"/>
        </w:rPr>
        <w:t xml:space="preserve"> per RE is challenging for TE.</w:t>
      </w:r>
    </w:p>
    <w:p w14:paraId="65E248F4" w14:textId="097284C3" w:rsidR="00F33E02" w:rsidRDefault="00F33E02" w:rsidP="00134D26">
      <w:pPr>
        <w:overflowPunct w:val="0"/>
        <w:autoSpaceDE w:val="0"/>
        <w:autoSpaceDN w:val="0"/>
        <w:adjustRightInd w:val="0"/>
        <w:spacing w:before="0" w:after="180" w:line="240" w:lineRule="auto"/>
        <w:textAlignment w:val="baseline"/>
        <w:rPr>
          <w:szCs w:val="24"/>
          <w:lang w:eastAsia="zh-CN"/>
        </w:rPr>
      </w:pPr>
      <w:r>
        <w:rPr>
          <w:szCs w:val="24"/>
          <w:lang w:eastAsia="zh-CN"/>
        </w:rPr>
        <w:t>QC: if not possible to add noise for certain REs, we propose to add a signal from dummy cell as interference</w:t>
      </w:r>
    </w:p>
    <w:p w14:paraId="095BE8C9" w14:textId="33E15057" w:rsidR="00F33E02" w:rsidRPr="00BC7732" w:rsidRDefault="00F33E02" w:rsidP="00134D26">
      <w:pPr>
        <w:overflowPunct w:val="0"/>
        <w:autoSpaceDE w:val="0"/>
        <w:autoSpaceDN w:val="0"/>
        <w:adjustRightInd w:val="0"/>
        <w:spacing w:before="0" w:after="180" w:line="240" w:lineRule="auto"/>
        <w:textAlignment w:val="baseline"/>
        <w:rPr>
          <w:szCs w:val="24"/>
          <w:lang w:eastAsia="zh-CN"/>
        </w:rPr>
      </w:pPr>
      <w:r w:rsidRPr="00F33E02">
        <w:rPr>
          <w:szCs w:val="24"/>
          <w:highlight w:val="yellow"/>
          <w:lang w:eastAsia="zh-CN"/>
        </w:rPr>
        <w:t>Conclusion: TE vendors to check feasibility until next meeting.</w:t>
      </w:r>
      <w:r>
        <w:rPr>
          <w:szCs w:val="24"/>
          <w:lang w:eastAsia="zh-CN"/>
        </w:rPr>
        <w:t xml:space="preserve"> </w:t>
      </w:r>
    </w:p>
    <w:p w14:paraId="16C4A5DF" w14:textId="77777777" w:rsidR="00BC7732" w:rsidRPr="00BC7732" w:rsidRDefault="00BC7732" w:rsidP="00BC7732">
      <w:pPr>
        <w:overflowPunct w:val="0"/>
        <w:autoSpaceDE w:val="0"/>
        <w:autoSpaceDN w:val="0"/>
        <w:adjustRightInd w:val="0"/>
        <w:spacing w:before="0" w:after="180" w:line="240" w:lineRule="auto"/>
        <w:textAlignment w:val="baseline"/>
        <w:rPr>
          <w:b/>
          <w:szCs w:val="20"/>
          <w:u w:val="single"/>
          <w:lang w:val="en-GB" w:eastAsia="ko-KR"/>
        </w:rPr>
      </w:pPr>
      <w:r w:rsidRPr="00BC7732">
        <w:rPr>
          <w:b/>
          <w:szCs w:val="20"/>
          <w:u w:val="single"/>
          <w:lang w:val="en-GB" w:eastAsia="ko-KR"/>
        </w:rPr>
        <w:t>Definitions for OTA tests</w:t>
      </w:r>
    </w:p>
    <w:p w14:paraId="111C0AB2" w14:textId="77777777" w:rsidR="00BC7732" w:rsidRPr="00BC7732" w:rsidRDefault="00BC7732" w:rsidP="00BC7732">
      <w:pPr>
        <w:spacing w:before="0" w:line="240" w:lineRule="auto"/>
        <w:ind w:left="720" w:hanging="360"/>
        <w:rPr>
          <w:szCs w:val="24"/>
          <w:lang w:eastAsia="zh-CN"/>
        </w:rPr>
      </w:pPr>
      <w:r w:rsidRPr="00BC7732">
        <w:rPr>
          <w:szCs w:val="24"/>
          <w:lang w:eastAsia="zh-CN"/>
        </w:rPr>
        <w:t>Proposal: Introduce new section for adding additional definitions and clarifications related to OTA measurements and metrics used in FR2 tests (R&amp;S: R4-1915216).</w:t>
      </w:r>
    </w:p>
    <w:p w14:paraId="7BD3085B" w14:textId="77777777" w:rsidR="00BC7732" w:rsidRPr="00BC7732" w:rsidRDefault="00BC7732" w:rsidP="00BC7732">
      <w:pPr>
        <w:spacing w:before="0" w:line="240" w:lineRule="auto"/>
        <w:ind w:left="720" w:hanging="360"/>
        <w:rPr>
          <w:szCs w:val="24"/>
          <w:lang w:eastAsia="zh-CN"/>
        </w:rPr>
      </w:pPr>
      <w:r w:rsidRPr="00BC7732">
        <w:rPr>
          <w:szCs w:val="24"/>
          <w:lang w:eastAsia="zh-CN"/>
        </w:rPr>
        <w:t xml:space="preserve">Recommended WF: </w:t>
      </w:r>
    </w:p>
    <w:p w14:paraId="69F48604" w14:textId="77777777" w:rsidR="00BC7732" w:rsidRPr="00BC7732" w:rsidRDefault="00BC7732" w:rsidP="00E13C87">
      <w:pPr>
        <w:numPr>
          <w:ilvl w:val="1"/>
          <w:numId w:val="10"/>
        </w:numPr>
        <w:overflowPunct w:val="0"/>
        <w:autoSpaceDE w:val="0"/>
        <w:autoSpaceDN w:val="0"/>
        <w:adjustRightInd w:val="0"/>
        <w:spacing w:before="0" w:after="180" w:line="240" w:lineRule="auto"/>
        <w:textAlignment w:val="baseline"/>
        <w:rPr>
          <w:szCs w:val="24"/>
          <w:lang w:eastAsia="zh-CN"/>
        </w:rPr>
      </w:pPr>
      <w:r w:rsidRPr="00BC7732">
        <w:rPr>
          <w:szCs w:val="24"/>
          <w:lang w:eastAsia="zh-CN"/>
        </w:rPr>
        <w:t>It is beneficial to have necessary definitions related to OTA tests. Need further discussion on structure and details.</w:t>
      </w:r>
    </w:p>
    <w:p w14:paraId="64C62423" w14:textId="77777777" w:rsidR="00BC7732" w:rsidRPr="00BC7732" w:rsidRDefault="00BC7732" w:rsidP="00BC7732">
      <w:pPr>
        <w:overflowPunct w:val="0"/>
        <w:autoSpaceDE w:val="0"/>
        <w:autoSpaceDN w:val="0"/>
        <w:adjustRightInd w:val="0"/>
        <w:spacing w:before="0" w:after="180" w:line="240" w:lineRule="auto"/>
        <w:textAlignment w:val="baseline"/>
        <w:rPr>
          <w:b/>
          <w:szCs w:val="20"/>
          <w:u w:val="single"/>
          <w:lang w:val="en-GB" w:eastAsia="ko-KR"/>
        </w:rPr>
      </w:pPr>
      <w:r w:rsidRPr="00BC7732">
        <w:rPr>
          <w:b/>
          <w:szCs w:val="20"/>
          <w:u w:val="single"/>
          <w:lang w:val="en-GB" w:eastAsia="ko-KR"/>
        </w:rPr>
        <w:t xml:space="preserve">Minor correction CRs </w:t>
      </w:r>
    </w:p>
    <w:p w14:paraId="20654701" w14:textId="77777777" w:rsidR="00BC7732" w:rsidRPr="00BC7732" w:rsidRDefault="00BC7732" w:rsidP="00BC7732">
      <w:pPr>
        <w:spacing w:before="0" w:line="240" w:lineRule="auto"/>
        <w:ind w:left="720" w:hanging="360"/>
        <w:rPr>
          <w:szCs w:val="24"/>
          <w:lang w:eastAsia="zh-CN"/>
        </w:rPr>
      </w:pPr>
      <w:r w:rsidRPr="00BC7732">
        <w:rPr>
          <w:szCs w:val="24"/>
          <w:lang w:eastAsia="zh-CN"/>
        </w:rPr>
        <w:t>The remaining CRs in AI 7.11.1.2 are related to minor corrections or editorial types and should be discussed online.</w:t>
      </w:r>
    </w:p>
    <w:p w14:paraId="6861C79B" w14:textId="79B71BB7" w:rsidR="00BC7732" w:rsidRPr="00BC7732" w:rsidRDefault="00BC7732" w:rsidP="00BC7732">
      <w:pPr>
        <w:spacing w:before="0" w:line="240" w:lineRule="auto"/>
        <w:ind w:left="720" w:hanging="360"/>
        <w:rPr>
          <w:szCs w:val="24"/>
          <w:lang w:eastAsia="zh-CN"/>
        </w:rPr>
      </w:pPr>
      <w:r w:rsidRPr="00BC7732">
        <w:rPr>
          <w:szCs w:val="24"/>
          <w:lang w:eastAsia="zh-CN"/>
        </w:rPr>
        <w:t xml:space="preserve">CRs in R4-1914110/4111 were already endorsed and can be formally </w:t>
      </w:r>
      <w:r w:rsidR="00DB7211">
        <w:rPr>
          <w:szCs w:val="24"/>
          <w:lang w:eastAsia="zh-CN"/>
        </w:rPr>
        <w:t>agreed</w:t>
      </w:r>
      <w:r w:rsidRPr="00BC7732">
        <w:rPr>
          <w:szCs w:val="24"/>
          <w:lang w:eastAsia="zh-CN"/>
        </w:rPr>
        <w:t>.</w:t>
      </w:r>
    </w:p>
    <w:p w14:paraId="0A3361C6" w14:textId="77777777" w:rsidR="00BC7732" w:rsidRPr="00BC7732" w:rsidRDefault="00BC7732" w:rsidP="00BC7732">
      <w:pPr>
        <w:overflowPunct w:val="0"/>
        <w:autoSpaceDE w:val="0"/>
        <w:autoSpaceDN w:val="0"/>
        <w:adjustRightInd w:val="0"/>
        <w:spacing w:before="0" w:after="180" w:line="240" w:lineRule="auto"/>
        <w:textAlignment w:val="baseline"/>
        <w:rPr>
          <w:b/>
          <w:szCs w:val="20"/>
          <w:u w:val="single"/>
          <w:lang w:val="en-GB" w:eastAsia="ko-KR"/>
        </w:rPr>
      </w:pPr>
      <w:r w:rsidRPr="00BC7732">
        <w:rPr>
          <w:b/>
          <w:szCs w:val="20"/>
          <w:u w:val="single"/>
          <w:lang w:val="en-GB" w:eastAsia="ko-KR"/>
        </w:rPr>
        <w:t>Measurement setup for RRM testing (AI: 11.1.3)</w:t>
      </w:r>
    </w:p>
    <w:p w14:paraId="703AA1F3" w14:textId="77777777" w:rsidR="00BC7732" w:rsidRPr="00BC7732" w:rsidRDefault="00BC7732" w:rsidP="00BC7732">
      <w:pPr>
        <w:spacing w:before="0" w:line="240" w:lineRule="auto"/>
        <w:ind w:left="720" w:hanging="360"/>
        <w:rPr>
          <w:szCs w:val="24"/>
          <w:lang w:eastAsia="zh-CN"/>
        </w:rPr>
      </w:pPr>
      <w:r w:rsidRPr="00BC7732">
        <w:rPr>
          <w:szCs w:val="24"/>
          <w:lang w:eastAsia="zh-CN"/>
        </w:rPr>
        <w:t>Proposal:  The CR Clarifies that quality of quiet zone validation requires to assess the single-directional EIRP and EIS metrics and no TRP measurements (R&amp;S: R4-1915218)</w:t>
      </w:r>
    </w:p>
    <w:p w14:paraId="1463C9E3" w14:textId="77777777" w:rsidR="00BC7732" w:rsidRPr="00BC7732" w:rsidRDefault="00BC7732" w:rsidP="00BC7732">
      <w:pPr>
        <w:spacing w:before="0" w:line="240" w:lineRule="auto"/>
        <w:ind w:left="720" w:hanging="360"/>
        <w:rPr>
          <w:szCs w:val="24"/>
          <w:lang w:eastAsia="zh-CN"/>
        </w:rPr>
      </w:pPr>
      <w:r w:rsidRPr="00BC7732">
        <w:rPr>
          <w:szCs w:val="24"/>
          <w:lang w:eastAsia="zh-CN"/>
        </w:rPr>
        <w:t xml:space="preserve">Recommended WF: </w:t>
      </w:r>
    </w:p>
    <w:p w14:paraId="5344BE70" w14:textId="77777777" w:rsidR="00BC7732" w:rsidRPr="00BC7732" w:rsidRDefault="00BC7732" w:rsidP="00E13C87">
      <w:pPr>
        <w:numPr>
          <w:ilvl w:val="1"/>
          <w:numId w:val="10"/>
        </w:numPr>
        <w:overflowPunct w:val="0"/>
        <w:autoSpaceDE w:val="0"/>
        <w:autoSpaceDN w:val="0"/>
        <w:adjustRightInd w:val="0"/>
        <w:spacing w:before="0" w:after="180" w:line="240" w:lineRule="auto"/>
        <w:textAlignment w:val="baseline"/>
        <w:rPr>
          <w:szCs w:val="24"/>
          <w:lang w:eastAsia="zh-CN"/>
        </w:rPr>
      </w:pPr>
      <w:r w:rsidRPr="00BC7732">
        <w:rPr>
          <w:szCs w:val="24"/>
          <w:lang w:eastAsia="zh-CN"/>
        </w:rPr>
        <w:t>CR to be discussed online.</w:t>
      </w:r>
    </w:p>
    <w:p w14:paraId="0F4AB8A4" w14:textId="05B79DAD" w:rsidR="00BC7732" w:rsidRPr="00BC7732" w:rsidRDefault="00F33E02" w:rsidP="00BC7732">
      <w:pPr>
        <w:overflowPunct w:val="0"/>
        <w:autoSpaceDE w:val="0"/>
        <w:autoSpaceDN w:val="0"/>
        <w:adjustRightInd w:val="0"/>
        <w:spacing w:before="0" w:after="180" w:line="240" w:lineRule="auto"/>
        <w:textAlignment w:val="baseline"/>
        <w:rPr>
          <w:szCs w:val="20"/>
          <w:lang w:eastAsia="zh-CN"/>
        </w:rPr>
      </w:pPr>
      <w:r>
        <w:rPr>
          <w:rFonts w:hint="eastAsia"/>
          <w:szCs w:val="20"/>
          <w:lang w:eastAsia="zh-CN"/>
        </w:rPr>
        <w:t>Q</w:t>
      </w:r>
      <w:r>
        <w:rPr>
          <w:szCs w:val="20"/>
          <w:lang w:eastAsia="zh-CN"/>
        </w:rPr>
        <w:t>C: need to check.</w:t>
      </w:r>
    </w:p>
    <w:p w14:paraId="409A18E9" w14:textId="77777777" w:rsidR="00BC7732" w:rsidRPr="00BC7732" w:rsidRDefault="00BC7732" w:rsidP="00BC7732">
      <w:pPr>
        <w:overflowPunct w:val="0"/>
        <w:autoSpaceDE w:val="0"/>
        <w:autoSpaceDN w:val="0"/>
        <w:adjustRightInd w:val="0"/>
        <w:spacing w:before="0" w:after="180" w:line="240" w:lineRule="auto"/>
        <w:textAlignment w:val="baseline"/>
        <w:rPr>
          <w:szCs w:val="20"/>
          <w:lang w:eastAsia="zh-CN"/>
        </w:rPr>
      </w:pPr>
      <w:r w:rsidRPr="00BC7732">
        <w:rPr>
          <w:szCs w:val="20"/>
          <w:lang w:eastAsia="zh-CN"/>
        </w:rPr>
        <w:t>------------------------------------------------------------------------------------------------------------------------------------------------</w:t>
      </w:r>
    </w:p>
    <w:p w14:paraId="72BA785C"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p>
    <w:p w14:paraId="76A859D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R4-1915227</w:t>
      </w:r>
      <w:r w:rsidRPr="00BC7732">
        <w:rPr>
          <w:b/>
          <w:szCs w:val="20"/>
          <w:lang w:val="en-GB" w:eastAsia="ko-KR"/>
        </w:rPr>
        <w:tab/>
        <w:t>CR to TS 38.171: Corrections to A-GNSS requirements with NR</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38.171</w:t>
      </w:r>
      <w:r w:rsidRPr="00BC7732">
        <w:rPr>
          <w:szCs w:val="20"/>
          <w:lang w:val="en-GB" w:eastAsia="ko-KR"/>
        </w:rPr>
        <w:tab/>
        <w:t xml:space="preserve">  CR-</w:t>
      </w:r>
      <w:proofErr w:type="gramStart"/>
      <w:r w:rsidRPr="00BC7732">
        <w:rPr>
          <w:szCs w:val="20"/>
          <w:lang w:val="en-GB" w:eastAsia="ko-KR"/>
        </w:rPr>
        <w:t>0008  rev</w:t>
      </w:r>
      <w:proofErr w:type="gramEnd"/>
      <w:r w:rsidRPr="00BC7732">
        <w:rPr>
          <w:szCs w:val="20"/>
          <w:lang w:val="en-GB" w:eastAsia="ko-KR"/>
        </w:rPr>
        <w:t xml:space="preserve">  Cat: F (Rel-15) v15.1.0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Rohde &amp; Schwarz</w:t>
      </w:r>
    </w:p>
    <w:p w14:paraId="338B165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color w:val="FF0000"/>
          <w:szCs w:val="20"/>
          <w:lang w:val="en-GB" w:eastAsia="ko-KR"/>
        </w:rPr>
      </w:pPr>
      <w:r w:rsidRPr="00BC7732">
        <w:rPr>
          <w:rFonts w:ascii="Arial" w:hAnsi="Arial" w:cs="Arial"/>
          <w:b/>
          <w:color w:val="FF0000"/>
          <w:szCs w:val="20"/>
          <w:lang w:val="en-GB" w:eastAsia="ko-KR"/>
        </w:rPr>
        <w:t>Chair: Move to AI 7.11.1</w:t>
      </w:r>
    </w:p>
    <w:p w14:paraId="79E42ED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1E4D86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34E9E3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A178F2B"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4DC6EDD"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DB7211">
        <w:rPr>
          <w:rFonts w:ascii="Arial" w:hAnsi="Arial" w:cs="Arial"/>
          <w:b/>
          <w:color w:val="993300"/>
          <w:szCs w:val="20"/>
          <w:u w:val="single"/>
          <w:lang w:val="en-GB" w:eastAsia="ko-KR"/>
        </w:rPr>
        <w:t>not treated</w:t>
      </w:r>
      <w:r w:rsidRPr="00DB7211">
        <w:rPr>
          <w:color w:val="993300"/>
          <w:szCs w:val="20"/>
          <w:u w:val="single"/>
          <w:lang w:val="en-GB" w:eastAsia="ko-KR"/>
        </w:rPr>
        <w:t>.</w:t>
      </w:r>
    </w:p>
    <w:p w14:paraId="479609FF"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p>
    <w:p w14:paraId="620A6343"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5" w:name="_Toc24204257"/>
      <w:r w:rsidRPr="00BC7732">
        <w:rPr>
          <w:rFonts w:ascii="Arial" w:hAnsi="Arial"/>
          <w:sz w:val="22"/>
          <w:szCs w:val="20"/>
          <w:lang w:val="en-GB" w:eastAsia="ko-KR"/>
        </w:rPr>
        <w:lastRenderedPageBreak/>
        <w:t>7.11.1.1</w:t>
      </w:r>
      <w:r w:rsidRPr="00BC7732">
        <w:rPr>
          <w:rFonts w:ascii="Arial" w:hAnsi="Arial"/>
          <w:sz w:val="22"/>
          <w:szCs w:val="20"/>
          <w:lang w:val="en-GB" w:eastAsia="ko-KR"/>
        </w:rPr>
        <w:tab/>
        <w:t>Finalization of FR2 test setup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5"/>
    </w:p>
    <w:p w14:paraId="438EE332"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R4-1913248</w:t>
      </w:r>
      <w:r w:rsidRPr="00BC7732">
        <w:rPr>
          <w:b/>
          <w:szCs w:val="20"/>
          <w:lang w:val="en-GB" w:eastAsia="ko-KR"/>
        </w:rPr>
        <w:tab/>
        <w:t xml:space="preserve">Add RRM Test case setup for 1 </w:t>
      </w:r>
      <w:proofErr w:type="spellStart"/>
      <w:r w:rsidRPr="00BC7732">
        <w:rPr>
          <w:b/>
          <w:szCs w:val="20"/>
          <w:lang w:val="en-GB" w:eastAsia="ko-KR"/>
        </w:rPr>
        <w:t>AoA</w:t>
      </w:r>
      <w:proofErr w:type="spellEnd"/>
      <w:r w:rsidRPr="00BC7732">
        <w:rPr>
          <w:b/>
          <w:szCs w:val="20"/>
          <w:lang w:val="en-GB" w:eastAsia="ko-KR"/>
        </w:rPr>
        <w:t xml:space="preserve"> in Rx beam peak and 1 in non Rx beam peak</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CR-0094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5BAED78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D8FDC4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Add a new setup to clause A.3.15 Angle of Arrival (</w:t>
      </w:r>
      <w:proofErr w:type="spellStart"/>
      <w:r w:rsidRPr="00BC7732">
        <w:rPr>
          <w:szCs w:val="20"/>
          <w:lang w:val="en-GB" w:eastAsia="ko-KR"/>
        </w:rPr>
        <w:t>AoA</w:t>
      </w:r>
      <w:proofErr w:type="spellEnd"/>
      <w:r w:rsidRPr="00BC7732">
        <w:rPr>
          <w:szCs w:val="20"/>
          <w:lang w:val="en-GB" w:eastAsia="ko-KR"/>
        </w:rPr>
        <w:t xml:space="preserve">) for FR2 RRM test cases, with 1 </w:t>
      </w:r>
      <w:proofErr w:type="spellStart"/>
      <w:r w:rsidRPr="00BC7732">
        <w:rPr>
          <w:szCs w:val="20"/>
          <w:lang w:val="en-GB" w:eastAsia="ko-KR"/>
        </w:rPr>
        <w:t>AoA</w:t>
      </w:r>
      <w:proofErr w:type="spellEnd"/>
      <w:r w:rsidRPr="00BC7732">
        <w:rPr>
          <w:szCs w:val="20"/>
          <w:lang w:val="en-GB" w:eastAsia="ko-KR"/>
        </w:rPr>
        <w:t xml:space="preserve"> in Rx beam peak and 1 in non Rx beam peak.</w:t>
      </w:r>
    </w:p>
    <w:p w14:paraId="7302F93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41EC5B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B949DBB" w14:textId="13045995"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33E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4F73E001"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R4-1913249</w:t>
      </w:r>
      <w:r w:rsidRPr="00BC7732">
        <w:rPr>
          <w:b/>
          <w:szCs w:val="20"/>
          <w:lang w:val="en-GB" w:eastAsia="ko-KR"/>
        </w:rPr>
        <w:tab/>
        <w:t xml:space="preserve">Add RRM Test case setup for 1 </w:t>
      </w:r>
      <w:proofErr w:type="spellStart"/>
      <w:r w:rsidRPr="00BC7732">
        <w:rPr>
          <w:b/>
          <w:szCs w:val="20"/>
          <w:lang w:val="en-GB" w:eastAsia="ko-KR"/>
        </w:rPr>
        <w:t>AoA</w:t>
      </w:r>
      <w:proofErr w:type="spellEnd"/>
      <w:r w:rsidRPr="00BC7732">
        <w:rPr>
          <w:b/>
          <w:szCs w:val="20"/>
          <w:lang w:val="en-GB" w:eastAsia="ko-KR"/>
        </w:rPr>
        <w:t xml:space="preserve"> in Rx beam peak and 1 in non Rx beam peak</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CR-0095  rev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2B6574B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E3C192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Add a new setup to clause A.3.15 Angle of Arrival (</w:t>
      </w:r>
      <w:proofErr w:type="spellStart"/>
      <w:r w:rsidRPr="00BC7732">
        <w:rPr>
          <w:szCs w:val="20"/>
          <w:lang w:val="en-GB" w:eastAsia="ko-KR"/>
        </w:rPr>
        <w:t>AoA</w:t>
      </w:r>
      <w:proofErr w:type="spellEnd"/>
      <w:r w:rsidRPr="00BC7732">
        <w:rPr>
          <w:szCs w:val="20"/>
          <w:lang w:val="en-GB" w:eastAsia="ko-KR"/>
        </w:rPr>
        <w:t xml:space="preserve">) for FR2 RRM test cases, with 1 </w:t>
      </w:r>
      <w:proofErr w:type="spellStart"/>
      <w:r w:rsidRPr="00BC7732">
        <w:rPr>
          <w:szCs w:val="20"/>
          <w:lang w:val="en-GB" w:eastAsia="ko-KR"/>
        </w:rPr>
        <w:t>AoA</w:t>
      </w:r>
      <w:proofErr w:type="spellEnd"/>
      <w:r w:rsidRPr="00BC7732">
        <w:rPr>
          <w:szCs w:val="20"/>
          <w:lang w:val="en-GB" w:eastAsia="ko-KR"/>
        </w:rPr>
        <w:t xml:space="preserve"> in Rx beam peak and 1 in non Rx beam peak.</w:t>
      </w:r>
    </w:p>
    <w:p w14:paraId="129CCFB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4DA944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0762820"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FEE3B66"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6" w:name="_Toc24204258"/>
      <w:r w:rsidRPr="00BC7732">
        <w:rPr>
          <w:rFonts w:ascii="Arial" w:hAnsi="Arial"/>
          <w:szCs w:val="20"/>
          <w:lang w:val="en-GB" w:eastAsia="ko-KR"/>
        </w:rPr>
        <w:t>7.11.1.1.1</w:t>
      </w:r>
      <w:r w:rsidRPr="00BC7732">
        <w:rPr>
          <w:rFonts w:ascii="Arial" w:hAnsi="Arial"/>
          <w:szCs w:val="20"/>
          <w:lang w:val="en-GB" w:eastAsia="ko-KR"/>
        </w:rPr>
        <w:tab/>
        <w:t>Antenna gain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6"/>
    </w:p>
    <w:p w14:paraId="7169A7EC"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R4-1913235</w:t>
      </w:r>
      <w:r w:rsidRPr="00BC7732">
        <w:rPr>
          <w:b/>
          <w:szCs w:val="20"/>
          <w:lang w:val="en-GB" w:eastAsia="ko-KR"/>
        </w:rPr>
        <w:tab/>
        <w:t>Specification of UE antenna gain range</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0092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7D5BE9E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A29A67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 xml:space="preserve">Introduce a new </w:t>
      </w:r>
      <w:proofErr w:type="spellStart"/>
      <w:r w:rsidRPr="00BC7732">
        <w:rPr>
          <w:szCs w:val="20"/>
          <w:lang w:val="en-GB" w:eastAsia="ko-KR"/>
        </w:rPr>
        <w:t>subclause</w:t>
      </w:r>
      <w:proofErr w:type="spellEnd"/>
      <w:r w:rsidRPr="00BC7732">
        <w:rPr>
          <w:szCs w:val="20"/>
          <w:lang w:val="en-GB" w:eastAsia="ko-KR"/>
        </w:rPr>
        <w:t xml:space="preserve"> specifying the allowable antenna gain range of the UE. The new </w:t>
      </w:r>
      <w:proofErr w:type="spellStart"/>
      <w:r w:rsidRPr="00BC7732">
        <w:rPr>
          <w:szCs w:val="20"/>
          <w:lang w:val="en-GB" w:eastAsia="ko-KR"/>
        </w:rPr>
        <w:t>subclause</w:t>
      </w:r>
      <w:proofErr w:type="spellEnd"/>
      <w:r w:rsidRPr="00BC7732">
        <w:rPr>
          <w:szCs w:val="20"/>
          <w:lang w:val="en-GB" w:eastAsia="ko-KR"/>
        </w:rPr>
        <w:t xml:space="preserve"> has been placed next to the </w:t>
      </w:r>
      <w:proofErr w:type="spellStart"/>
      <w:r w:rsidRPr="00BC7732">
        <w:rPr>
          <w:szCs w:val="20"/>
          <w:lang w:val="en-GB" w:eastAsia="ko-KR"/>
        </w:rPr>
        <w:t>subclauses</w:t>
      </w:r>
      <w:proofErr w:type="spellEnd"/>
      <w:r w:rsidRPr="00BC7732">
        <w:rPr>
          <w:szCs w:val="20"/>
          <w:lang w:val="en-GB" w:eastAsia="ko-KR"/>
        </w:rPr>
        <w:t xml:space="preserve"> which already specify for example gain difference between rough and fine beams.</w:t>
      </w:r>
    </w:p>
    <w:p w14:paraId="3AE4628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6A47E1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F8699F7" w14:textId="477BB99E"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33E02">
        <w:rPr>
          <w:color w:val="993300"/>
          <w:szCs w:val="20"/>
          <w:u w:val="single"/>
          <w:lang w:val="en-GB" w:eastAsia="ko-KR"/>
        </w:rPr>
        <w:t xml:space="preserve">is suggested to be </w:t>
      </w:r>
      <w:r w:rsidR="007345FF" w:rsidRPr="007345FF">
        <w:rPr>
          <w:b/>
          <w:color w:val="993300"/>
          <w:sz w:val="22"/>
          <w:szCs w:val="20"/>
          <w:highlight w:val="yellow"/>
          <w:u w:val="single"/>
          <w:lang w:val="en-GB" w:eastAsia="ko-KR"/>
        </w:rPr>
        <w:t>revised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9CD6F7F"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R4-1913236</w:t>
      </w:r>
      <w:r w:rsidRPr="00BC7732">
        <w:rPr>
          <w:b/>
          <w:szCs w:val="20"/>
          <w:lang w:val="en-GB" w:eastAsia="ko-KR"/>
        </w:rPr>
        <w:tab/>
        <w:t>Specification of UE antenna gain range</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0093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593B420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160561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 xml:space="preserve">Introduce a new </w:t>
      </w:r>
      <w:proofErr w:type="spellStart"/>
      <w:r w:rsidRPr="00BC7732">
        <w:rPr>
          <w:szCs w:val="20"/>
          <w:lang w:val="en-GB" w:eastAsia="ko-KR"/>
        </w:rPr>
        <w:t>subclause</w:t>
      </w:r>
      <w:proofErr w:type="spellEnd"/>
      <w:r w:rsidRPr="00BC7732">
        <w:rPr>
          <w:szCs w:val="20"/>
          <w:lang w:val="en-GB" w:eastAsia="ko-KR"/>
        </w:rPr>
        <w:t xml:space="preserve"> specifying the allowable antenna gain range of the UE. The new </w:t>
      </w:r>
      <w:proofErr w:type="spellStart"/>
      <w:r w:rsidRPr="00BC7732">
        <w:rPr>
          <w:szCs w:val="20"/>
          <w:lang w:val="en-GB" w:eastAsia="ko-KR"/>
        </w:rPr>
        <w:t>subclause</w:t>
      </w:r>
      <w:proofErr w:type="spellEnd"/>
      <w:r w:rsidRPr="00BC7732">
        <w:rPr>
          <w:szCs w:val="20"/>
          <w:lang w:val="en-GB" w:eastAsia="ko-KR"/>
        </w:rPr>
        <w:t xml:space="preserve"> has been placed next to the </w:t>
      </w:r>
      <w:proofErr w:type="spellStart"/>
      <w:r w:rsidRPr="00BC7732">
        <w:rPr>
          <w:szCs w:val="20"/>
          <w:lang w:val="en-GB" w:eastAsia="ko-KR"/>
        </w:rPr>
        <w:t>subclauses</w:t>
      </w:r>
      <w:proofErr w:type="spellEnd"/>
      <w:r w:rsidRPr="00BC7732">
        <w:rPr>
          <w:szCs w:val="20"/>
          <w:lang w:val="en-GB" w:eastAsia="ko-KR"/>
        </w:rPr>
        <w:t xml:space="preserve"> which already specify for example gain difference between rough and fine beams.</w:t>
      </w:r>
    </w:p>
    <w:p w14:paraId="77D2900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lastRenderedPageBreak/>
        <w:t xml:space="preserve">Discussion: </w:t>
      </w:r>
    </w:p>
    <w:p w14:paraId="63EB81A7"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CD9D748"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2C24C969"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7" w:name="_Toc24204259"/>
      <w:r w:rsidRPr="00BC7732">
        <w:rPr>
          <w:rFonts w:ascii="Arial" w:hAnsi="Arial"/>
          <w:szCs w:val="20"/>
          <w:lang w:val="en-GB" w:eastAsia="ko-KR"/>
        </w:rPr>
        <w:t>7.11.1.1.2</w:t>
      </w:r>
      <w:r w:rsidRPr="00BC7732">
        <w:rPr>
          <w:rFonts w:ascii="Arial" w:hAnsi="Arial"/>
          <w:szCs w:val="20"/>
          <w:lang w:val="en-GB" w:eastAsia="ko-KR"/>
        </w:rPr>
        <w:tab/>
        <w:t>Relative SS-RSRP accuracy test at high SNR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7"/>
    </w:p>
    <w:p w14:paraId="1A4F9C56"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8" w:name="_Toc24204260"/>
      <w:r w:rsidRPr="00BC7732">
        <w:rPr>
          <w:rFonts w:ascii="Arial" w:hAnsi="Arial"/>
          <w:szCs w:val="20"/>
          <w:lang w:val="en-GB" w:eastAsia="ko-KR"/>
        </w:rPr>
        <w:t>7.11.1.1.3</w:t>
      </w:r>
      <w:r w:rsidRPr="00BC7732">
        <w:rPr>
          <w:rFonts w:ascii="Arial" w:hAnsi="Arial"/>
          <w:szCs w:val="20"/>
          <w:lang w:val="en-GB" w:eastAsia="ko-KR"/>
        </w:rPr>
        <w:tab/>
      </w:r>
      <w:proofErr w:type="spellStart"/>
      <w:r w:rsidRPr="00BC7732">
        <w:rPr>
          <w:rFonts w:ascii="Arial" w:hAnsi="Arial"/>
          <w:szCs w:val="20"/>
          <w:lang w:val="en-GB" w:eastAsia="ko-KR"/>
        </w:rPr>
        <w:t>Noc</w:t>
      </w:r>
      <w:proofErr w:type="spellEnd"/>
      <w:r w:rsidRPr="00BC7732">
        <w:rPr>
          <w:rFonts w:ascii="Arial" w:hAnsi="Arial"/>
          <w:szCs w:val="20"/>
          <w:lang w:val="en-GB" w:eastAsia="ko-KR"/>
        </w:rPr>
        <w:t xml:space="preserve"> setup and side conditions for FR2 testing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8"/>
    </w:p>
    <w:p w14:paraId="7B2D44E3"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R4-1914913</w:t>
      </w:r>
      <w:r w:rsidRPr="00BC7732">
        <w:rPr>
          <w:b/>
          <w:szCs w:val="20"/>
          <w:lang w:val="en-GB" w:eastAsia="ko-KR"/>
        </w:rPr>
        <w:tab/>
        <w:t>Discussion on remaining issues in FR2 RRM test setup</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 xml:space="preserve">  CR</w:t>
      </w:r>
      <w:proofErr w:type="gramStart"/>
      <w:r w:rsidRPr="00BC7732">
        <w:rPr>
          <w:szCs w:val="20"/>
          <w:lang w:val="en-GB" w:eastAsia="ko-KR"/>
        </w:rPr>
        <w:t>-  rev</w:t>
      </w:r>
      <w:proofErr w:type="gramEnd"/>
      <w:r w:rsidRPr="00BC7732">
        <w:rPr>
          <w:szCs w:val="20"/>
          <w:lang w:val="en-GB" w:eastAsia="ko-KR"/>
        </w:rPr>
        <w:t xml:space="preserve">  Cat:  (Rel-15) v</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12B8BAC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3E1C63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77F3EF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79E9E83"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B33BDD6"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3B06A810"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9" w:name="_Toc24204261"/>
      <w:r w:rsidRPr="00BC7732">
        <w:rPr>
          <w:rFonts w:ascii="Arial" w:hAnsi="Arial"/>
          <w:sz w:val="22"/>
          <w:szCs w:val="20"/>
          <w:lang w:val="en-GB" w:eastAsia="ko-KR"/>
        </w:rPr>
        <w:t>7.11.1.2</w:t>
      </w:r>
      <w:r w:rsidRPr="00BC7732">
        <w:rPr>
          <w:rFonts w:ascii="Arial" w:hAnsi="Arial"/>
          <w:sz w:val="22"/>
          <w:szCs w:val="20"/>
          <w:lang w:val="en-GB" w:eastAsia="ko-KR"/>
        </w:rPr>
        <w:tab/>
        <w:t>Other common parameters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9"/>
    </w:p>
    <w:p w14:paraId="096A4841"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R4-1914110</w:t>
      </w:r>
      <w:r w:rsidRPr="00BC7732">
        <w:rPr>
          <w:b/>
          <w:szCs w:val="20"/>
          <w:lang w:val="en-GB" w:eastAsia="ko-KR"/>
        </w:rPr>
        <w:tab/>
        <w:t>CR on SSB setting for new gap and SMTC setting (Section A.3.10)</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0166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4D62A24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BF9691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A429B7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853B9FE" w14:textId="70D42B3B" w:rsidR="00BC7732" w:rsidRDefault="00727862"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hint="eastAsia"/>
          <w:szCs w:val="20"/>
          <w:lang w:val="en-GB" w:eastAsia="zh-CN"/>
        </w:rPr>
        <w:t>MTK</w:t>
      </w:r>
      <w:r>
        <w:rPr>
          <w:rFonts w:ascii="Calibri" w:hAnsi="Calibri"/>
          <w:szCs w:val="20"/>
          <w:lang w:val="en-GB" w:eastAsia="zh-CN"/>
        </w:rPr>
        <w:t>: E/// has same CR on the same section but non-overlapping.</w:t>
      </w:r>
    </w:p>
    <w:p w14:paraId="4A7EEC0B" w14:textId="6250DB2D" w:rsidR="00727862" w:rsidRPr="00BC7732" w:rsidRDefault="0072786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Pr>
          <w:rFonts w:ascii="Calibri" w:hAnsi="Calibri"/>
          <w:szCs w:val="20"/>
          <w:lang w:val="en-GB" w:eastAsia="zh-CN"/>
        </w:rPr>
        <w:t xml:space="preserve">Conclusion: revise to merge E/// CR </w:t>
      </w:r>
      <w:r w:rsidRPr="00727862">
        <w:rPr>
          <w:rFonts w:ascii="Calibri" w:hAnsi="Calibri"/>
          <w:szCs w:val="20"/>
          <w:lang w:val="en-GB" w:eastAsia="zh-CN"/>
        </w:rPr>
        <w:t>R4-1914362</w:t>
      </w:r>
    </w:p>
    <w:p w14:paraId="7F1305DC" w14:textId="642C4A2A"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727862">
        <w:rPr>
          <w:color w:val="993300"/>
          <w:szCs w:val="20"/>
          <w:u w:val="single"/>
          <w:lang w:val="en-GB" w:eastAsia="ko-KR"/>
        </w:rPr>
        <w:t xml:space="preserve">is suggested to be </w:t>
      </w:r>
      <w:r w:rsidR="007345FF" w:rsidRPr="007345FF">
        <w:rPr>
          <w:b/>
          <w:color w:val="993300"/>
          <w:sz w:val="22"/>
          <w:szCs w:val="20"/>
          <w:highlight w:val="yellow"/>
          <w:u w:val="single"/>
          <w:lang w:val="en-GB" w:eastAsia="ko-KR"/>
        </w:rPr>
        <w:t>revised</w:t>
      </w:r>
      <w:r w:rsidRPr="00BC7732">
        <w:rPr>
          <w:color w:val="993300"/>
          <w:szCs w:val="20"/>
          <w:u w:val="single"/>
          <w:lang w:val="en-GB" w:eastAsia="ko-KR"/>
        </w:rPr>
        <w:br/>
      </w:r>
      <w:r w:rsidRPr="00BC7732">
        <w:rPr>
          <w:color w:val="993300"/>
          <w:szCs w:val="20"/>
          <w:u w:val="single"/>
          <w:lang w:val="en-GB" w:eastAsia="ko-KR"/>
        </w:rPr>
        <w:br/>
      </w:r>
    </w:p>
    <w:p w14:paraId="17D4B8CB"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R4-1914111</w:t>
      </w:r>
      <w:r w:rsidRPr="00BC7732">
        <w:rPr>
          <w:b/>
          <w:szCs w:val="20"/>
          <w:lang w:val="en-GB" w:eastAsia="ko-KR"/>
        </w:rPr>
        <w:tab/>
        <w:t>CR on SSB setting for new gap and SMTC setting (Section A.3.10)</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0167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56C1FE9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B4FCAB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F2046E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44D4BA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45C6557"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47A8975E"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lastRenderedPageBreak/>
        <w:t>R4-1914362</w:t>
      </w:r>
      <w:r w:rsidRPr="00BC7732">
        <w:rPr>
          <w:b/>
          <w:szCs w:val="20"/>
          <w:lang w:val="en-GB" w:eastAsia="ko-KR"/>
        </w:rPr>
        <w:tab/>
        <w:t>Editorial correction of TS 38.133 A.3</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0176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29C3C60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691661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Editorial correction for SSB configuration.</w:t>
      </w:r>
    </w:p>
    <w:p w14:paraId="230769B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E702D2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0814BE5" w14:textId="3D61C703"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727862">
        <w:rPr>
          <w:color w:val="993300"/>
          <w:szCs w:val="20"/>
          <w:u w:val="single"/>
          <w:lang w:val="en-GB" w:eastAsia="ko-KR"/>
        </w:rPr>
        <w:t xml:space="preserve">is suggested to be </w:t>
      </w:r>
      <w:r w:rsidR="00727862" w:rsidRPr="007345FF">
        <w:rPr>
          <w:b/>
          <w:color w:val="993300"/>
          <w:sz w:val="22"/>
          <w:highlight w:val="lightGray"/>
          <w:u w:val="single"/>
          <w:lang w:val="en-GB" w:eastAsia="ko-KR"/>
        </w:rPr>
        <w:t>merged</w:t>
      </w:r>
      <w:r w:rsidR="00727862" w:rsidRPr="007345FF">
        <w:rPr>
          <w:color w:val="993300"/>
          <w:szCs w:val="20"/>
          <w:highlight w:val="lightGray"/>
          <w:u w:val="single"/>
          <w:lang w:val="en-GB" w:eastAsia="ko-KR"/>
        </w:rPr>
        <w:t xml:space="preserve"> to revision of R4-194110</w:t>
      </w:r>
      <w:r w:rsidRPr="00BC7732">
        <w:rPr>
          <w:color w:val="993300"/>
          <w:szCs w:val="20"/>
          <w:u w:val="single"/>
          <w:lang w:val="en-GB" w:eastAsia="ko-KR"/>
        </w:rPr>
        <w:br/>
      </w:r>
      <w:r w:rsidRPr="00BC7732">
        <w:rPr>
          <w:color w:val="993300"/>
          <w:szCs w:val="20"/>
          <w:u w:val="single"/>
          <w:lang w:val="en-GB" w:eastAsia="ko-KR"/>
        </w:rPr>
        <w:br/>
      </w:r>
    </w:p>
    <w:p w14:paraId="5B496D7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R4-1914363</w:t>
      </w:r>
      <w:r w:rsidRPr="00BC7732">
        <w:rPr>
          <w:b/>
          <w:szCs w:val="20"/>
          <w:lang w:val="en-GB" w:eastAsia="ko-KR"/>
        </w:rPr>
        <w:tab/>
        <w:t>Editorial correction of TS 38.133 A.3</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0177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2AF9C0A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A5FBC2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Editorial correction for SSB configuration.</w:t>
      </w:r>
    </w:p>
    <w:p w14:paraId="55C0F71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6D3CA33"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601041B"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0076A22"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R4-1914430</w:t>
      </w:r>
      <w:r w:rsidRPr="00BC7732">
        <w:rPr>
          <w:b/>
          <w:szCs w:val="20"/>
          <w:lang w:val="en-GB" w:eastAsia="ko-KR"/>
        </w:rPr>
        <w:tab/>
        <w:t>Correction to PRACH configuration index in test cases</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0200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477F6A8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E267E2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5C2987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355F5E67"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R4-1915552 (from R4-1914430)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R4-1915552</w:t>
      </w:r>
      <w:r w:rsidRPr="00BC7732">
        <w:rPr>
          <w:b/>
          <w:szCs w:val="20"/>
          <w:lang w:val="en-GB" w:eastAsia="ko-KR"/>
        </w:rPr>
        <w:tab/>
        <w:t>Correction to PRACH configuration index in test cases</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0200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26B55B1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674CB7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9AD5D1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AD9B159" w14:textId="0D822B1C"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72786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0072786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7C756351"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R4-1914431</w:t>
      </w:r>
      <w:r w:rsidRPr="00BC7732">
        <w:rPr>
          <w:b/>
          <w:szCs w:val="20"/>
          <w:lang w:val="en-GB" w:eastAsia="ko-KR"/>
        </w:rPr>
        <w:tab/>
        <w:t>Correction to PRACH configuration index in test cases_r16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0201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3E701F4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E6C9C37"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7B1D76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CA05F3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F714C39"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0885E3A1"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R4-1914632</w:t>
      </w:r>
      <w:r w:rsidRPr="00BC7732">
        <w:rPr>
          <w:b/>
          <w:szCs w:val="20"/>
          <w:lang w:val="en-GB" w:eastAsia="ko-KR"/>
        </w:rPr>
        <w:tab/>
        <w:t>Introduction of bandwidth limited OCNG for OTA testing</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0243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137A3E7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3BAAD0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Introduce an OCNG configuration with the same bandwidth as the RMC; this is needed to limit bandwidth in accuracy tests to 24RB</w:t>
      </w:r>
    </w:p>
    <w:p w14:paraId="3B8BB01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8EE588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6AC864B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R4-1915581 (from R4-1914632)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R4-1915581</w:t>
      </w:r>
      <w:r w:rsidRPr="00BC7732">
        <w:rPr>
          <w:b/>
          <w:szCs w:val="20"/>
          <w:lang w:val="en-GB" w:eastAsia="ko-KR"/>
        </w:rPr>
        <w:tab/>
        <w:t>Introduction of bandwidth limited OCNG for OTA testing</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0243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24CD1A4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B76B0A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Introduce an OCNG configuration with the same bandwidth as the RMC; this is needed to limit bandwidth in accuracy tests to 24RB</w:t>
      </w:r>
    </w:p>
    <w:p w14:paraId="43639E6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FBFD391" w14:textId="1E27C988" w:rsidR="00BC7732" w:rsidRDefault="00727862"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hint="eastAsia"/>
          <w:szCs w:val="20"/>
          <w:lang w:val="en-GB" w:eastAsia="zh-CN"/>
        </w:rPr>
        <w:t>E///:</w:t>
      </w:r>
      <w:r>
        <w:rPr>
          <w:rFonts w:ascii="Calibri" w:hAnsi="Calibri"/>
          <w:szCs w:val="20"/>
          <w:lang w:val="en-GB" w:eastAsia="zh-CN"/>
        </w:rPr>
        <w:t xml:space="preserve"> generic, can be used in FR1 and FR2.</w:t>
      </w:r>
    </w:p>
    <w:p w14:paraId="6FA32F9C" w14:textId="475418CA" w:rsidR="006A6647" w:rsidRDefault="006A6647"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szCs w:val="20"/>
          <w:lang w:val="en-GB" w:eastAsia="zh-CN"/>
        </w:rPr>
        <w:t>HW: two tables are same</w:t>
      </w:r>
    </w:p>
    <w:p w14:paraId="0047D2F5" w14:textId="2B2A1F31" w:rsidR="006A6647" w:rsidRPr="00BC7732" w:rsidRDefault="006A6647"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szCs w:val="20"/>
          <w:lang w:val="en-GB" w:eastAsia="zh-CN"/>
        </w:rPr>
        <w:t>E///: notes 2 to be changed.</w:t>
      </w:r>
    </w:p>
    <w:p w14:paraId="5D2443D5" w14:textId="55E56FD6"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6A6647">
        <w:rPr>
          <w:color w:val="993300"/>
          <w:szCs w:val="20"/>
          <w:u w:val="single"/>
          <w:lang w:val="en-GB" w:eastAsia="ko-KR"/>
        </w:rPr>
        <w:t xml:space="preserve">is suggested to be </w:t>
      </w:r>
      <w:r w:rsidR="006A6647" w:rsidRPr="007345FF">
        <w:rPr>
          <w:b/>
          <w:color w:val="993300"/>
          <w:sz w:val="22"/>
          <w:highlight w:val="yellow"/>
          <w:u w:val="single"/>
          <w:lang w:val="en-GB" w:eastAsia="ko-KR"/>
        </w:rPr>
        <w:t>return to</w:t>
      </w:r>
      <w:r w:rsidR="006A6647">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534B1A4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R4-1914633</w:t>
      </w:r>
      <w:r w:rsidRPr="00BC7732">
        <w:rPr>
          <w:b/>
          <w:szCs w:val="20"/>
          <w:lang w:val="en-GB" w:eastAsia="ko-KR"/>
        </w:rPr>
        <w:tab/>
        <w:t>Introduction of bandwidth limited OCNG for OTA testing</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0244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033BA56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22444BB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Introduce an OCNG configuration with the same bandwidth as the RMC; this is needed to limit bandwidth in accuracy tests to 24RB</w:t>
      </w:r>
    </w:p>
    <w:p w14:paraId="3118636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FAB17D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1BDE194"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C83C221"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lastRenderedPageBreak/>
        <w:t>R4-1914914</w:t>
      </w:r>
      <w:r w:rsidRPr="00BC7732">
        <w:rPr>
          <w:b/>
          <w:szCs w:val="20"/>
          <w:lang w:val="en-GB" w:eastAsia="ko-KR"/>
        </w:rPr>
        <w:tab/>
        <w:t>CR on power offset in TRS RMC (A.3.17)</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0319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45BB644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101B32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943D3E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A266B1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EE62CBC" w14:textId="3EA68A0B"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6A6647">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006A6647">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0F4F2608"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R4-1914915</w:t>
      </w:r>
      <w:r w:rsidRPr="00BC7732">
        <w:rPr>
          <w:b/>
          <w:szCs w:val="20"/>
          <w:lang w:val="en-GB" w:eastAsia="ko-KR"/>
        </w:rPr>
        <w:tab/>
        <w:t>CR on power offset in TRS RMC (A.3.17)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0320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6A72AC9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C53F2B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B93833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51CBC6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A758254"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3915BD89"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R4-1914916</w:t>
      </w:r>
      <w:r w:rsidRPr="00BC7732">
        <w:rPr>
          <w:b/>
          <w:szCs w:val="20"/>
          <w:lang w:val="en-GB" w:eastAsia="ko-KR"/>
        </w:rPr>
        <w:tab/>
        <w:t>CR to introduce new PDCCH RMC (A.3.1.3.2)</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0321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121515A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DEB615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A01DB4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4465E7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AA2674C" w14:textId="2FB32EA4"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6A6647">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361C2AC" w14:textId="31829899"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R4-1914917</w:t>
      </w:r>
      <w:r w:rsidRPr="00BC7732">
        <w:rPr>
          <w:b/>
          <w:szCs w:val="20"/>
          <w:lang w:val="en-GB" w:eastAsia="ko-KR"/>
        </w:rPr>
        <w:tab/>
        <w:t>CR to introduce new PDCCH RMC (A.3.1.3.2)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0322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proofErr w:type="spellStart"/>
      <w:r w:rsidR="006A6647">
        <w:rPr>
          <w:i/>
          <w:szCs w:val="20"/>
          <w:lang w:val="en-GB" w:eastAsia="ko-KR"/>
        </w:rPr>
        <w:t>dd</w:t>
      </w:r>
      <w:proofErr w:type="spellEnd"/>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0876283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7F07BE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FCE04D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D9B8CB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372D4BA"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3757A189"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lastRenderedPageBreak/>
        <w:t>R4-1915216</w:t>
      </w:r>
      <w:r w:rsidRPr="00BC7732">
        <w:rPr>
          <w:b/>
          <w:szCs w:val="20"/>
          <w:lang w:val="en-GB" w:eastAsia="ko-KR"/>
        </w:rPr>
        <w:tab/>
        <w:t>CR to TS 38.133: New common section with OTA related definitions for FR2 testing (Rel-15)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0365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Rohde &amp; Schwarz</w:t>
      </w:r>
    </w:p>
    <w:p w14:paraId="37DCE6E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093E9F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5846B3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4123B28" w14:textId="16FDFE86" w:rsidR="00BC7732" w:rsidRPr="00BC7732" w:rsidRDefault="006A6647"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hint="eastAsia"/>
          <w:szCs w:val="20"/>
          <w:lang w:val="en-GB" w:eastAsia="zh-CN"/>
        </w:rPr>
        <w:t>M</w:t>
      </w:r>
      <w:r w:rsidR="00763029">
        <w:rPr>
          <w:rFonts w:ascii="Calibri" w:hAnsi="Calibri"/>
          <w:szCs w:val="20"/>
          <w:lang w:val="en-GB" w:eastAsia="zh-CN"/>
        </w:rPr>
        <w:t>TK</w:t>
      </w:r>
      <w:r w:rsidR="00763029">
        <w:rPr>
          <w:rFonts w:ascii="Calibri" w:hAnsi="Calibri" w:hint="eastAsia"/>
          <w:szCs w:val="20"/>
          <w:lang w:val="en-GB" w:eastAsia="zh-CN"/>
        </w:rPr>
        <w:t>:</w:t>
      </w:r>
      <w:r w:rsidR="00763029">
        <w:rPr>
          <w:rFonts w:ascii="Calibri" w:hAnsi="Calibri"/>
          <w:szCs w:val="20"/>
          <w:lang w:val="en-GB" w:eastAsia="zh-CN"/>
        </w:rPr>
        <w:t xml:space="preserve"> RLM test may also need something in this new section</w:t>
      </w:r>
    </w:p>
    <w:p w14:paraId="3A743204" w14:textId="13691E7B"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763029">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br/>
      </w:r>
      <w:r w:rsidRPr="00BC7732">
        <w:rPr>
          <w:color w:val="993300"/>
          <w:szCs w:val="20"/>
          <w:u w:val="single"/>
          <w:lang w:val="en-GB" w:eastAsia="ko-KR"/>
        </w:rPr>
        <w:br/>
      </w:r>
    </w:p>
    <w:p w14:paraId="16AF9E0B"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R4-1915217</w:t>
      </w:r>
      <w:r w:rsidRPr="00BC7732">
        <w:rPr>
          <w:b/>
          <w:szCs w:val="20"/>
          <w:lang w:val="en-GB" w:eastAsia="ko-KR"/>
        </w:rPr>
        <w:tab/>
        <w:t>CR to TS 38.133: New common section with OTA related definitions for FR2 testing (Rel-16)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0366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Rohde &amp; Schwarz</w:t>
      </w:r>
    </w:p>
    <w:p w14:paraId="6A4ED69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D8C8EA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44A081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7254FC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D72043F"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3A19A9E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R4-1915221</w:t>
      </w:r>
      <w:r w:rsidRPr="00BC7732">
        <w:rPr>
          <w:b/>
          <w:szCs w:val="20"/>
          <w:lang w:val="en-GB" w:eastAsia="ko-KR"/>
        </w:rPr>
        <w:tab/>
        <w:t xml:space="preserve">CR to TS 38.133: </w:t>
      </w:r>
      <w:proofErr w:type="spellStart"/>
      <w:r w:rsidRPr="00BC7732">
        <w:rPr>
          <w:b/>
          <w:szCs w:val="20"/>
          <w:lang w:val="en-GB" w:eastAsia="ko-KR"/>
        </w:rPr>
        <w:t>Clarificatins</w:t>
      </w:r>
      <w:proofErr w:type="spellEnd"/>
      <w:r w:rsidRPr="00BC7732">
        <w:rPr>
          <w:b/>
          <w:szCs w:val="20"/>
          <w:lang w:val="en-GB" w:eastAsia="ko-KR"/>
        </w:rPr>
        <w:t xml:space="preserve"> to Antenna Configurations for FR2 (Rel-15)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0369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Rohde &amp; Schwarz</w:t>
      </w:r>
    </w:p>
    <w:p w14:paraId="05979B3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2429A15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C1E2CD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CABF9F8" w14:textId="60DC0A8E" w:rsidR="00BC7732" w:rsidRDefault="00763029"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hint="eastAsia"/>
          <w:szCs w:val="20"/>
          <w:lang w:val="en-GB" w:eastAsia="zh-CN"/>
        </w:rPr>
        <w:t>Q</w:t>
      </w:r>
      <w:r>
        <w:rPr>
          <w:rFonts w:ascii="Calibri" w:hAnsi="Calibri"/>
          <w:szCs w:val="20"/>
          <w:lang w:val="en-GB" w:eastAsia="zh-CN"/>
        </w:rPr>
        <w:t>C: what is 1x2?</w:t>
      </w:r>
    </w:p>
    <w:p w14:paraId="748DDDDF" w14:textId="7290A7E2" w:rsidR="00763029" w:rsidRDefault="00763029"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szCs w:val="20"/>
          <w:lang w:val="en-GB" w:eastAsia="zh-CN"/>
        </w:rPr>
        <w:t>R&amp;S: one antenna port</w:t>
      </w:r>
    </w:p>
    <w:p w14:paraId="32858A6E" w14:textId="5B44078B" w:rsidR="00763029" w:rsidRDefault="00763029"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szCs w:val="20"/>
          <w:lang w:val="en-GB" w:eastAsia="zh-CN"/>
        </w:rPr>
        <w:t>HW: does it mean one polarization?</w:t>
      </w:r>
    </w:p>
    <w:p w14:paraId="5BE2459F" w14:textId="772D6F4E" w:rsidR="00763029" w:rsidRPr="00BC7732" w:rsidRDefault="00763029"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szCs w:val="20"/>
          <w:lang w:val="en-GB" w:eastAsia="zh-CN"/>
        </w:rPr>
        <w:t>R&amp;S: can be discussed.</w:t>
      </w:r>
    </w:p>
    <w:p w14:paraId="4CA17749" w14:textId="4D90306A"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763029">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br/>
      </w:r>
      <w:r w:rsidRPr="00BC7732">
        <w:rPr>
          <w:color w:val="993300"/>
          <w:szCs w:val="20"/>
          <w:u w:val="single"/>
          <w:lang w:val="en-GB" w:eastAsia="ko-KR"/>
        </w:rPr>
        <w:br/>
      </w:r>
    </w:p>
    <w:p w14:paraId="6969FD57"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R4-1915222</w:t>
      </w:r>
      <w:r w:rsidRPr="00BC7732">
        <w:rPr>
          <w:b/>
          <w:szCs w:val="20"/>
          <w:lang w:val="en-GB" w:eastAsia="ko-KR"/>
        </w:rPr>
        <w:tab/>
        <w:t xml:space="preserve">CR to TS 38.133: </w:t>
      </w:r>
      <w:proofErr w:type="spellStart"/>
      <w:r w:rsidRPr="00BC7732">
        <w:rPr>
          <w:b/>
          <w:szCs w:val="20"/>
          <w:lang w:val="en-GB" w:eastAsia="ko-KR"/>
        </w:rPr>
        <w:t>Clarificatins</w:t>
      </w:r>
      <w:proofErr w:type="spellEnd"/>
      <w:r w:rsidRPr="00BC7732">
        <w:rPr>
          <w:b/>
          <w:szCs w:val="20"/>
          <w:lang w:val="en-GB" w:eastAsia="ko-KR"/>
        </w:rPr>
        <w:t xml:space="preserve"> to Antenna Configurations for FR2 (Rel-16)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0370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Rohde &amp; Schwarz</w:t>
      </w:r>
    </w:p>
    <w:p w14:paraId="2228D9E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43D6BC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35DB0B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C50AE5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E3C8431"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42A7FDB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R4-1915223</w:t>
      </w:r>
      <w:r w:rsidRPr="00BC7732">
        <w:rPr>
          <w:b/>
          <w:szCs w:val="20"/>
          <w:lang w:val="en-GB" w:eastAsia="ko-KR"/>
        </w:rPr>
        <w:tab/>
        <w:t>CR to TS 38.133: Corrections to CORESET RMCs (Rel-15)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0371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Rohde &amp; Schwarz</w:t>
      </w:r>
    </w:p>
    <w:p w14:paraId="41BCBB2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065B6E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9271BB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C5F9DE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B39FF17" w14:textId="6104306B"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763029">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br/>
      </w:r>
      <w:r w:rsidRPr="00BC7732">
        <w:rPr>
          <w:color w:val="993300"/>
          <w:szCs w:val="20"/>
          <w:u w:val="single"/>
          <w:lang w:val="en-GB" w:eastAsia="ko-KR"/>
        </w:rPr>
        <w:br/>
      </w:r>
    </w:p>
    <w:p w14:paraId="4AFBCA1B"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R4-1915224</w:t>
      </w:r>
      <w:r w:rsidRPr="00BC7732">
        <w:rPr>
          <w:b/>
          <w:szCs w:val="20"/>
          <w:lang w:val="en-GB" w:eastAsia="ko-KR"/>
        </w:rPr>
        <w:tab/>
        <w:t>CR to TS 38.133: Corrections to CORESET RMCs (Rel-16)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0372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Rohde &amp; Schwarz</w:t>
      </w:r>
    </w:p>
    <w:p w14:paraId="388542D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B62854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D9EE33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37F44F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4849F7B"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3EE6E190"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10" w:name="_Toc24204262"/>
      <w:r w:rsidRPr="00BC7732">
        <w:rPr>
          <w:rFonts w:ascii="Arial" w:hAnsi="Arial"/>
          <w:sz w:val="22"/>
          <w:szCs w:val="20"/>
          <w:lang w:val="en-GB" w:eastAsia="ko-KR"/>
        </w:rPr>
        <w:t>7.11.1.3</w:t>
      </w:r>
      <w:r w:rsidRPr="00BC7732">
        <w:rPr>
          <w:rFonts w:ascii="Arial" w:hAnsi="Arial"/>
          <w:sz w:val="22"/>
          <w:szCs w:val="20"/>
          <w:lang w:val="en-GB" w:eastAsia="ko-KR"/>
        </w:rPr>
        <w:tab/>
        <w:t>Applicability rules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10"/>
    </w:p>
    <w:p w14:paraId="3A682DC6" w14:textId="77777777" w:rsidR="00BC7732" w:rsidRPr="00BC7732" w:rsidRDefault="00BC7732" w:rsidP="00BC7732">
      <w:pPr>
        <w:keepNext/>
        <w:keepLines/>
        <w:overflowPunct w:val="0"/>
        <w:autoSpaceDE w:val="0"/>
        <w:autoSpaceDN w:val="0"/>
        <w:adjustRightInd w:val="0"/>
        <w:spacing w:after="180" w:line="240" w:lineRule="auto"/>
        <w:ind w:left="1418" w:hanging="1418"/>
        <w:textAlignment w:val="baseline"/>
        <w:outlineLvl w:val="3"/>
        <w:rPr>
          <w:rFonts w:ascii="Arial" w:hAnsi="Arial"/>
          <w:sz w:val="24"/>
          <w:szCs w:val="20"/>
          <w:lang w:val="en-GB" w:eastAsia="ko-KR"/>
        </w:rPr>
      </w:pPr>
      <w:bookmarkStart w:id="11" w:name="_Toc24204263"/>
      <w:r w:rsidRPr="00BC7732">
        <w:rPr>
          <w:rFonts w:ascii="Arial" w:hAnsi="Arial"/>
          <w:sz w:val="24"/>
          <w:szCs w:val="20"/>
          <w:lang w:val="en-GB" w:eastAsia="ko-KR"/>
        </w:rPr>
        <w:t>7.11.2</w:t>
      </w:r>
      <w:r w:rsidRPr="00BC7732">
        <w:rPr>
          <w:rFonts w:ascii="Arial" w:hAnsi="Arial"/>
          <w:sz w:val="24"/>
          <w:szCs w:val="20"/>
          <w:lang w:val="en-GB" w:eastAsia="ko-KR"/>
        </w:rPr>
        <w:tab/>
        <w:t>RSRP/PHR mapping table and band grouping [</w:t>
      </w:r>
      <w:proofErr w:type="spellStart"/>
      <w:r w:rsidRPr="00BC7732">
        <w:rPr>
          <w:rFonts w:ascii="Arial" w:hAnsi="Arial"/>
          <w:sz w:val="24"/>
          <w:szCs w:val="20"/>
          <w:lang w:val="en-GB" w:eastAsia="ko-KR"/>
        </w:rPr>
        <w:t>NR_newRAT-Perf</w:t>
      </w:r>
      <w:proofErr w:type="spellEnd"/>
      <w:r w:rsidRPr="00BC7732">
        <w:rPr>
          <w:rFonts w:ascii="Arial" w:hAnsi="Arial"/>
          <w:sz w:val="24"/>
          <w:szCs w:val="20"/>
          <w:lang w:val="en-GB" w:eastAsia="ko-KR"/>
        </w:rPr>
        <w:t>]</w:t>
      </w:r>
      <w:bookmarkEnd w:id="11"/>
    </w:p>
    <w:p w14:paraId="49B0E450" w14:textId="77777777" w:rsidR="00BC7732" w:rsidRPr="00BC7732" w:rsidRDefault="00BC7732" w:rsidP="00BC7732">
      <w:pPr>
        <w:keepNext/>
        <w:keepLines/>
        <w:overflowPunct w:val="0"/>
        <w:autoSpaceDE w:val="0"/>
        <w:autoSpaceDN w:val="0"/>
        <w:adjustRightInd w:val="0"/>
        <w:spacing w:after="180" w:line="240" w:lineRule="auto"/>
        <w:ind w:left="1418" w:hanging="1418"/>
        <w:textAlignment w:val="baseline"/>
        <w:outlineLvl w:val="3"/>
        <w:rPr>
          <w:rFonts w:ascii="Arial" w:hAnsi="Arial"/>
          <w:sz w:val="24"/>
          <w:szCs w:val="20"/>
          <w:lang w:val="en-GB" w:eastAsia="ko-KR"/>
        </w:rPr>
      </w:pPr>
      <w:bookmarkStart w:id="12" w:name="_Toc24204264"/>
      <w:r w:rsidRPr="00BC7732">
        <w:rPr>
          <w:rFonts w:ascii="Arial" w:hAnsi="Arial"/>
          <w:sz w:val="24"/>
          <w:szCs w:val="20"/>
          <w:lang w:val="en-GB" w:eastAsia="ko-KR"/>
        </w:rPr>
        <w:t>7.11.3</w:t>
      </w:r>
      <w:r w:rsidRPr="00BC7732">
        <w:rPr>
          <w:rFonts w:ascii="Arial" w:hAnsi="Arial"/>
          <w:sz w:val="24"/>
          <w:szCs w:val="20"/>
          <w:lang w:val="en-GB" w:eastAsia="ko-KR"/>
        </w:rPr>
        <w:tab/>
        <w:t>RRM measurement accuracy [</w:t>
      </w:r>
      <w:proofErr w:type="spellStart"/>
      <w:r w:rsidRPr="00BC7732">
        <w:rPr>
          <w:rFonts w:ascii="Arial" w:hAnsi="Arial"/>
          <w:sz w:val="24"/>
          <w:szCs w:val="20"/>
          <w:lang w:val="en-GB" w:eastAsia="ko-KR"/>
        </w:rPr>
        <w:t>NR_newRAT-Perf</w:t>
      </w:r>
      <w:proofErr w:type="spellEnd"/>
      <w:r w:rsidRPr="00BC7732">
        <w:rPr>
          <w:rFonts w:ascii="Arial" w:hAnsi="Arial"/>
          <w:sz w:val="24"/>
          <w:szCs w:val="20"/>
          <w:lang w:val="en-GB" w:eastAsia="ko-KR"/>
        </w:rPr>
        <w:t>]</w:t>
      </w:r>
      <w:bookmarkEnd w:id="12"/>
    </w:p>
    <w:p w14:paraId="2233B3AC"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13" w:name="_Toc24204265"/>
      <w:r w:rsidRPr="00BC7732">
        <w:rPr>
          <w:rFonts w:ascii="Arial" w:hAnsi="Arial"/>
          <w:sz w:val="22"/>
          <w:szCs w:val="20"/>
          <w:lang w:val="en-GB" w:eastAsia="ko-KR"/>
        </w:rPr>
        <w:t>7.11.3.1</w:t>
      </w:r>
      <w:r w:rsidRPr="00BC7732">
        <w:rPr>
          <w:rFonts w:ascii="Arial" w:hAnsi="Arial"/>
          <w:sz w:val="22"/>
          <w:szCs w:val="20"/>
          <w:lang w:val="en-GB" w:eastAsia="ko-KR"/>
        </w:rPr>
        <w:tab/>
        <w:t>Side condition for FR2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13"/>
    </w:p>
    <w:p w14:paraId="34808276"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14" w:name="_Toc24204266"/>
      <w:r w:rsidRPr="00BC7732">
        <w:rPr>
          <w:rFonts w:ascii="Arial" w:hAnsi="Arial"/>
          <w:sz w:val="22"/>
          <w:szCs w:val="20"/>
          <w:lang w:val="en-GB" w:eastAsia="ko-KR"/>
        </w:rPr>
        <w:t>7.11.3.2</w:t>
      </w:r>
      <w:r w:rsidRPr="00BC7732">
        <w:rPr>
          <w:rFonts w:ascii="Arial" w:hAnsi="Arial"/>
          <w:sz w:val="22"/>
          <w:szCs w:val="20"/>
          <w:lang w:val="en-GB" w:eastAsia="ko-KR"/>
        </w:rPr>
        <w:tab/>
        <w:t>Other maintenance for accuracy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14"/>
    </w:p>
    <w:p w14:paraId="4119AC7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R4-1914918</w:t>
      </w:r>
      <w:r w:rsidRPr="00BC7732">
        <w:rPr>
          <w:b/>
          <w:szCs w:val="20"/>
          <w:lang w:val="en-GB" w:eastAsia="ko-KR"/>
        </w:rPr>
        <w:tab/>
        <w:t>Maintenance CR for measurement accuracy (section 10.1)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0323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10F9B1D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628347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F7164E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C393AE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A94835B" w14:textId="53A68DDF"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763029">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br/>
      </w:r>
      <w:r w:rsidRPr="00BC7732">
        <w:rPr>
          <w:color w:val="993300"/>
          <w:szCs w:val="20"/>
          <w:u w:val="single"/>
          <w:lang w:val="en-GB" w:eastAsia="ko-KR"/>
        </w:rPr>
        <w:br/>
      </w:r>
    </w:p>
    <w:p w14:paraId="0E802E0D"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lastRenderedPageBreak/>
        <w:t>R4-1914919</w:t>
      </w:r>
      <w:r w:rsidRPr="00BC7732">
        <w:rPr>
          <w:b/>
          <w:szCs w:val="20"/>
          <w:lang w:val="en-GB" w:eastAsia="ko-KR"/>
        </w:rPr>
        <w:tab/>
        <w:t>Maintenance CR for measurement accuracy (section 10.1)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0324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6673631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3AD564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BD4A5D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7EBB35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84B5F26"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E8E3980" w14:textId="77777777" w:rsidR="00BC7732" w:rsidRPr="00BC7732" w:rsidRDefault="00BC7732" w:rsidP="00BC7732">
      <w:pPr>
        <w:keepNext/>
        <w:keepLines/>
        <w:overflowPunct w:val="0"/>
        <w:autoSpaceDE w:val="0"/>
        <w:autoSpaceDN w:val="0"/>
        <w:adjustRightInd w:val="0"/>
        <w:spacing w:after="180" w:line="240" w:lineRule="auto"/>
        <w:ind w:left="1418" w:hanging="1418"/>
        <w:textAlignment w:val="baseline"/>
        <w:outlineLvl w:val="3"/>
        <w:rPr>
          <w:rFonts w:ascii="Arial" w:hAnsi="Arial"/>
          <w:sz w:val="24"/>
          <w:szCs w:val="20"/>
          <w:lang w:val="en-GB" w:eastAsia="ko-KR"/>
        </w:rPr>
      </w:pPr>
      <w:bookmarkStart w:id="15" w:name="_Toc24204267"/>
      <w:r w:rsidRPr="00BC7732">
        <w:rPr>
          <w:rFonts w:ascii="Arial" w:hAnsi="Arial"/>
          <w:sz w:val="24"/>
          <w:szCs w:val="20"/>
          <w:lang w:val="en-GB" w:eastAsia="ko-KR"/>
        </w:rPr>
        <w:t>7.11.4</w:t>
      </w:r>
      <w:r w:rsidRPr="00BC7732">
        <w:rPr>
          <w:rFonts w:ascii="Arial" w:hAnsi="Arial"/>
          <w:sz w:val="24"/>
          <w:szCs w:val="20"/>
          <w:lang w:val="en-GB" w:eastAsia="ko-KR"/>
        </w:rPr>
        <w:tab/>
        <w:t>RRM test cases [</w:t>
      </w:r>
      <w:proofErr w:type="spellStart"/>
      <w:r w:rsidRPr="00BC7732">
        <w:rPr>
          <w:rFonts w:ascii="Arial" w:hAnsi="Arial"/>
          <w:sz w:val="24"/>
          <w:szCs w:val="20"/>
          <w:lang w:val="en-GB" w:eastAsia="ko-KR"/>
        </w:rPr>
        <w:t>NR_newRAT-Perf</w:t>
      </w:r>
      <w:proofErr w:type="spellEnd"/>
      <w:r w:rsidRPr="00BC7732">
        <w:rPr>
          <w:rFonts w:ascii="Arial" w:hAnsi="Arial"/>
          <w:sz w:val="24"/>
          <w:szCs w:val="20"/>
          <w:lang w:val="en-GB" w:eastAsia="ko-KR"/>
        </w:rPr>
        <w:t>]</w:t>
      </w:r>
      <w:bookmarkEnd w:id="15"/>
    </w:p>
    <w:p w14:paraId="3140D7B7"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R4-1915054</w:t>
      </w:r>
      <w:r w:rsidRPr="00BC7732">
        <w:rPr>
          <w:b/>
          <w:szCs w:val="20"/>
          <w:lang w:val="en-GB" w:eastAsia="ko-KR"/>
        </w:rPr>
        <w:tab/>
        <w:t xml:space="preserve">CR 38.133 (A.7.5.7) TCs for </w:t>
      </w:r>
      <w:proofErr w:type="spellStart"/>
      <w:r w:rsidRPr="00BC7732">
        <w:rPr>
          <w:b/>
          <w:szCs w:val="20"/>
          <w:lang w:val="en-GB" w:eastAsia="ko-KR"/>
        </w:rPr>
        <w:t>PSCell</w:t>
      </w:r>
      <w:proofErr w:type="spellEnd"/>
      <w:r w:rsidRPr="00BC7732">
        <w:rPr>
          <w:b/>
          <w:szCs w:val="20"/>
          <w:lang w:val="en-GB" w:eastAsia="ko-KR"/>
        </w:rPr>
        <w:t xml:space="preserve"> addition and release delay</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0361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1FA056D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52FEA9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 xml:space="preserve">CR for draft CR endorsed at RAN4#92bis (R4-1912376). NR-DC </w:t>
      </w:r>
      <w:proofErr w:type="spellStart"/>
      <w:r w:rsidRPr="00BC7732">
        <w:rPr>
          <w:szCs w:val="20"/>
          <w:lang w:val="en-GB" w:eastAsia="ko-KR"/>
        </w:rPr>
        <w:t>PSCell</w:t>
      </w:r>
      <w:proofErr w:type="spellEnd"/>
      <w:r w:rsidRPr="00BC7732">
        <w:rPr>
          <w:szCs w:val="20"/>
          <w:lang w:val="en-GB" w:eastAsia="ko-KR"/>
        </w:rPr>
        <w:t xml:space="preserve"> addition and release delays.</w:t>
      </w:r>
    </w:p>
    <w:p w14:paraId="7A46979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13155D2"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CB5F8FB" w14:textId="32814862"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763029">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4C1DAF0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R4-1915055</w:t>
      </w:r>
      <w:r w:rsidRPr="00BC7732">
        <w:rPr>
          <w:b/>
          <w:szCs w:val="20"/>
          <w:lang w:val="en-GB" w:eastAsia="ko-KR"/>
        </w:rPr>
        <w:tab/>
        <w:t xml:space="preserve">CR 38.133 (A.7.5.7) TCs for </w:t>
      </w:r>
      <w:proofErr w:type="spellStart"/>
      <w:r w:rsidRPr="00BC7732">
        <w:rPr>
          <w:b/>
          <w:szCs w:val="20"/>
          <w:lang w:val="en-GB" w:eastAsia="ko-KR"/>
        </w:rPr>
        <w:t>PSCell</w:t>
      </w:r>
      <w:proofErr w:type="spellEnd"/>
      <w:r w:rsidRPr="00BC7732">
        <w:rPr>
          <w:b/>
          <w:szCs w:val="20"/>
          <w:lang w:val="en-GB" w:eastAsia="ko-KR"/>
        </w:rPr>
        <w:t xml:space="preserve"> addition and release delay</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0362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29D01F1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045B21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 xml:space="preserve">Mirror CR for draft CR endorsed at RAN4#92bis (R4-1912376). NR-DC </w:t>
      </w:r>
      <w:proofErr w:type="spellStart"/>
      <w:r w:rsidRPr="00BC7732">
        <w:rPr>
          <w:szCs w:val="20"/>
          <w:lang w:val="en-GB" w:eastAsia="ko-KR"/>
        </w:rPr>
        <w:t>PSCell</w:t>
      </w:r>
      <w:proofErr w:type="spellEnd"/>
      <w:r w:rsidRPr="00BC7732">
        <w:rPr>
          <w:szCs w:val="20"/>
          <w:lang w:val="en-GB" w:eastAsia="ko-KR"/>
        </w:rPr>
        <w:t xml:space="preserve"> addition and release delays.</w:t>
      </w:r>
    </w:p>
    <w:p w14:paraId="7CCEC69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3A4A62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E881623"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45C63E57"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R4-1915219</w:t>
      </w:r>
      <w:r w:rsidRPr="00BC7732">
        <w:rPr>
          <w:b/>
          <w:szCs w:val="20"/>
          <w:lang w:val="en-GB" w:eastAsia="ko-KR"/>
        </w:rPr>
        <w:tab/>
        <w:t>CR to TS 38.133: Configuration of NR FR1 cell in NR FR1-FR2 tests (Rel-15)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0367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Rohde &amp; Schwarz</w:t>
      </w:r>
    </w:p>
    <w:p w14:paraId="615272B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3087C0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78BCBD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91733F7" w14:textId="1E236AD3" w:rsidR="00BC7732" w:rsidRPr="00BC7732" w:rsidRDefault="00050419" w:rsidP="00BC7732">
      <w:pPr>
        <w:overflowPunct w:val="0"/>
        <w:autoSpaceDE w:val="0"/>
        <w:autoSpaceDN w:val="0"/>
        <w:adjustRightInd w:val="0"/>
        <w:spacing w:before="0" w:after="180" w:line="240" w:lineRule="auto"/>
        <w:textAlignment w:val="baseline"/>
        <w:rPr>
          <w:rFonts w:ascii="Calibri" w:hAnsi="Calibri"/>
          <w:szCs w:val="20"/>
          <w:lang w:val="en-GB" w:eastAsia="zh-CN"/>
        </w:rPr>
      </w:pPr>
      <w:r w:rsidRPr="00050419">
        <w:rPr>
          <w:rFonts w:ascii="Calibri" w:hAnsi="Calibri" w:hint="eastAsia"/>
          <w:szCs w:val="20"/>
          <w:highlight w:val="yellow"/>
          <w:lang w:val="en-GB" w:eastAsia="zh-CN"/>
        </w:rPr>
        <w:t>C</w:t>
      </w:r>
      <w:r w:rsidRPr="00050419">
        <w:rPr>
          <w:rFonts w:ascii="Calibri" w:hAnsi="Calibri"/>
          <w:szCs w:val="20"/>
          <w:highlight w:val="yellow"/>
          <w:lang w:val="en-GB" w:eastAsia="zh-CN"/>
        </w:rPr>
        <w:t>onclusion: technical contents can be</w:t>
      </w:r>
      <w:r w:rsidR="007345FF">
        <w:rPr>
          <w:rFonts w:ascii="Calibri" w:hAnsi="Calibri"/>
          <w:szCs w:val="20"/>
          <w:highlight w:val="yellow"/>
          <w:lang w:val="en-GB" w:eastAsia="zh-CN"/>
        </w:rPr>
        <w:t xml:space="preserve"> agreed</w:t>
      </w:r>
      <w:r w:rsidRPr="00050419">
        <w:rPr>
          <w:rFonts w:ascii="Calibri" w:hAnsi="Calibri"/>
          <w:szCs w:val="20"/>
          <w:highlight w:val="yellow"/>
          <w:lang w:val="en-GB" w:eastAsia="zh-CN"/>
        </w:rPr>
        <w:t>. Companies should take into account the changes in this CR when bringing CRs for test cases in next meeting.</w:t>
      </w:r>
    </w:p>
    <w:p w14:paraId="0A319487" w14:textId="45A63036"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lastRenderedPageBreak/>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7345FF">
        <w:rPr>
          <w:color w:val="993300"/>
          <w:szCs w:val="20"/>
          <w:u w:val="single"/>
          <w:lang w:val="en-GB" w:eastAsia="ko-KR"/>
        </w:rPr>
        <w:t xml:space="preserve">is suggested to </w:t>
      </w:r>
      <w:r w:rsidR="007345FF" w:rsidRPr="007345FF">
        <w:rPr>
          <w:b/>
          <w:color w:val="993300"/>
          <w:szCs w:val="20"/>
          <w:highlight w:val="lightGray"/>
          <w:u w:val="single"/>
          <w:lang w:val="en-GB" w:eastAsia="ko-KR"/>
        </w:rPr>
        <w:t>P</w:t>
      </w:r>
      <w:r w:rsidR="00050419" w:rsidRPr="007345FF">
        <w:rPr>
          <w:b/>
          <w:color w:val="993300"/>
          <w:szCs w:val="20"/>
          <w:highlight w:val="lightGray"/>
          <w:u w:val="single"/>
          <w:lang w:val="en-GB" w:eastAsia="ko-KR"/>
        </w:rPr>
        <w:t>ostponed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2B1BB40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R4-1915220</w:t>
      </w:r>
      <w:r w:rsidRPr="00BC7732">
        <w:rPr>
          <w:b/>
          <w:szCs w:val="20"/>
          <w:lang w:val="en-GB" w:eastAsia="ko-KR"/>
        </w:rPr>
        <w:tab/>
        <w:t>CR to TS 38.133: Configuration of NR FR1 cell in NR FR1-FR2 tests (Rel-16)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0368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Rohde &amp; Schwarz</w:t>
      </w:r>
    </w:p>
    <w:p w14:paraId="60D5E76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91B2E1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2C4E44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67563A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07D2056"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3B4E6A32"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R4-1915225</w:t>
      </w:r>
      <w:r w:rsidRPr="00BC7732">
        <w:rPr>
          <w:b/>
          <w:szCs w:val="20"/>
          <w:lang w:val="en-GB" w:eastAsia="ko-KR"/>
        </w:rPr>
        <w:tab/>
        <w:t>CR to TS 38.133: Corrections to FR2 test configurations (Rel-15)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0373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Rohde &amp; Schwarz</w:t>
      </w:r>
    </w:p>
    <w:p w14:paraId="4A4CC9A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EE1863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CE7487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FD4F97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87429F1" w14:textId="61D5267E"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The document</w:t>
      </w:r>
      <w:r w:rsidR="00050419">
        <w:rPr>
          <w:color w:val="993300"/>
          <w:szCs w:val="20"/>
          <w:u w:val="single"/>
          <w:lang w:val="en-GB" w:eastAsia="ko-KR"/>
        </w:rPr>
        <w:t xml:space="preserve"> 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4B79F437"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R4-1915226</w:t>
      </w:r>
      <w:r w:rsidRPr="00BC7732">
        <w:rPr>
          <w:b/>
          <w:szCs w:val="20"/>
          <w:lang w:val="en-GB" w:eastAsia="ko-KR"/>
        </w:rPr>
        <w:tab/>
        <w:t>CR to TS 38.133: Corrections to FR2 test configurations (Rel-16)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0374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Rohde &amp; Schwarz</w:t>
      </w:r>
    </w:p>
    <w:p w14:paraId="209AD0E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E4BF49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2F44A0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0C8FFD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A0B49A5"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E1532C7"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16" w:name="_Toc24204268"/>
      <w:r w:rsidRPr="00BC7732">
        <w:rPr>
          <w:rFonts w:ascii="Arial" w:hAnsi="Arial"/>
          <w:sz w:val="22"/>
          <w:szCs w:val="20"/>
          <w:lang w:val="en-GB" w:eastAsia="ko-KR"/>
        </w:rPr>
        <w:t>7.11.4.1</w:t>
      </w:r>
      <w:r w:rsidRPr="00BC7732">
        <w:rPr>
          <w:rFonts w:ascii="Arial" w:hAnsi="Arial"/>
          <w:sz w:val="22"/>
          <w:szCs w:val="20"/>
          <w:lang w:val="en-GB" w:eastAsia="ko-KR"/>
        </w:rPr>
        <w:tab/>
        <w:t>RRC_IDLE state mobility test cases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16"/>
    </w:p>
    <w:p w14:paraId="0E49F575"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17" w:name="_Toc24204269"/>
      <w:r w:rsidRPr="00BC7732">
        <w:rPr>
          <w:rFonts w:ascii="Arial" w:hAnsi="Arial"/>
          <w:szCs w:val="20"/>
          <w:lang w:val="en-GB" w:eastAsia="ko-KR"/>
        </w:rPr>
        <w:t>7.11.4.1.1</w:t>
      </w:r>
      <w:r w:rsidRPr="00BC7732">
        <w:rPr>
          <w:rFonts w:ascii="Arial" w:hAnsi="Arial"/>
          <w:szCs w:val="20"/>
          <w:lang w:val="en-GB" w:eastAsia="ko-KR"/>
        </w:rPr>
        <w:tab/>
        <w:t>SA idle/inactive cell reselection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17"/>
    </w:p>
    <w:p w14:paraId="465A320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R4-1914411</w:t>
      </w:r>
      <w:r w:rsidRPr="00BC7732">
        <w:rPr>
          <w:b/>
          <w:szCs w:val="20"/>
          <w:lang w:val="en-GB" w:eastAsia="ko-KR"/>
        </w:rPr>
        <w:tab/>
        <w:t>CR on cell-reselection test cases for NR SA FR2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0184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0D3E8DB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3D058E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AEFC6E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lastRenderedPageBreak/>
        <w:t xml:space="preserve">Discussion: </w:t>
      </w:r>
    </w:p>
    <w:p w14:paraId="3BAE40B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6F6950A" w14:textId="34A7C8C2"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050419">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CC0563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R4-1914412</w:t>
      </w:r>
      <w:r w:rsidRPr="00BC7732">
        <w:rPr>
          <w:b/>
          <w:szCs w:val="20"/>
          <w:lang w:val="en-GB" w:eastAsia="ko-KR"/>
        </w:rPr>
        <w:tab/>
        <w:t>CR on cell-reselection test cases for NR SA FR2 R16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0185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59B8043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386D7C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71185D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647CBE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B65B44F"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7C3034D"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18" w:name="_Toc24204270"/>
      <w:r w:rsidRPr="00BC7732">
        <w:rPr>
          <w:rFonts w:ascii="Arial" w:hAnsi="Arial"/>
          <w:sz w:val="22"/>
          <w:szCs w:val="20"/>
          <w:lang w:val="en-GB" w:eastAsia="ko-KR"/>
        </w:rPr>
        <w:t>7.11.4.2</w:t>
      </w:r>
      <w:r w:rsidRPr="00BC7732">
        <w:rPr>
          <w:rFonts w:ascii="Arial" w:hAnsi="Arial"/>
          <w:sz w:val="22"/>
          <w:szCs w:val="20"/>
          <w:lang w:val="en-GB" w:eastAsia="ko-KR"/>
        </w:rPr>
        <w:tab/>
        <w:t>RRC_CONNECTED state mobility test cases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18"/>
    </w:p>
    <w:p w14:paraId="0F62A18E"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19" w:name="_Toc24204271"/>
      <w:r w:rsidRPr="00BC7732">
        <w:rPr>
          <w:rFonts w:ascii="Arial" w:hAnsi="Arial"/>
          <w:szCs w:val="20"/>
          <w:lang w:val="en-GB" w:eastAsia="ko-KR"/>
        </w:rPr>
        <w:t>7.11.4.2.1</w:t>
      </w:r>
      <w:r w:rsidRPr="00BC7732">
        <w:rPr>
          <w:rFonts w:ascii="Arial" w:hAnsi="Arial"/>
          <w:szCs w:val="20"/>
          <w:lang w:val="en-GB" w:eastAsia="ko-KR"/>
        </w:rPr>
        <w:tab/>
        <w:t>NR-NR Handovers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19"/>
    </w:p>
    <w:p w14:paraId="55DC6C5F"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R4-1913449</w:t>
      </w:r>
      <w:r w:rsidRPr="00BC7732">
        <w:rPr>
          <w:b/>
          <w:szCs w:val="20"/>
          <w:lang w:val="en-GB" w:eastAsia="ko-KR"/>
        </w:rPr>
        <w:tab/>
        <w:t>CR on test cases for FR2 handover (section A.7.3.1)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0128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Intel Corporation</w:t>
      </w:r>
    </w:p>
    <w:p w14:paraId="043663A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59A1A7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3F73447"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6D9D8632"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R4-1915467 (from R4-1913449)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R4-1915467</w:t>
      </w:r>
      <w:r w:rsidRPr="00BC7732">
        <w:rPr>
          <w:b/>
          <w:szCs w:val="20"/>
          <w:lang w:val="en-GB" w:eastAsia="ko-KR"/>
        </w:rPr>
        <w:tab/>
        <w:t>CR on test cases for FR2 handover (section A.7.3.1)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0128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Intel Corporation</w:t>
      </w:r>
    </w:p>
    <w:p w14:paraId="4F32167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F9589A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6CEE07A" w14:textId="1E5E5484"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050419">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3986781F"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R4-1913450</w:t>
      </w:r>
      <w:r w:rsidRPr="00BC7732">
        <w:rPr>
          <w:b/>
          <w:szCs w:val="20"/>
          <w:lang w:val="en-GB" w:eastAsia="ko-KR"/>
        </w:rPr>
        <w:tab/>
        <w:t>CR on test cases for FR2 handover (section A.7.3.1) (R16)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0129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Intel Corporation</w:t>
      </w:r>
    </w:p>
    <w:p w14:paraId="76BB01E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F4496B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556D34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EF535AB" w14:textId="59D3C5C4"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lastRenderedPageBreak/>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987976">
        <w:rPr>
          <w:color w:val="993300"/>
          <w:szCs w:val="20"/>
          <w:u w:val="single"/>
          <w:lang w:val="en-GB" w:eastAsia="ko-KR"/>
        </w:rPr>
        <w:t xml:space="preserve">is suggested to be </w:t>
      </w:r>
      <w:r w:rsidR="007345FF" w:rsidRPr="007345FF">
        <w:rPr>
          <w:b/>
          <w:color w:val="993300"/>
          <w:sz w:val="22"/>
          <w:szCs w:val="20"/>
          <w:highlight w:val="yellow"/>
          <w:u w:val="single"/>
          <w:lang w:val="en-GB" w:eastAsia="ko-KR"/>
        </w:rPr>
        <w:t>revised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018D542"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R4-1915413</w:t>
      </w:r>
      <w:r w:rsidRPr="00BC7732">
        <w:rPr>
          <w:b/>
          <w:szCs w:val="20"/>
          <w:lang w:val="en-GB" w:eastAsia="ko-KR"/>
        </w:rPr>
        <w:tab/>
        <w:t>CR for FR1 handover test cases (Section A.6.3.1.1, A.6.3.1.2, A.6.3.1.3)</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0388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63BA33C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961E56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BA9DD5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7E9DD687"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R4-1915772 (from R4-1915413)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R4-1915772</w:t>
      </w:r>
      <w:r w:rsidRPr="00BC7732">
        <w:rPr>
          <w:b/>
          <w:szCs w:val="20"/>
          <w:lang w:val="en-GB" w:eastAsia="ko-KR"/>
        </w:rPr>
        <w:tab/>
        <w:t>CR for FR1 handover test cases (Section A.6.3.1.1, A.6.3.1.2, A.6.3.1.3)</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0388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083BFD8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0799031" w14:textId="77777777" w:rsid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D72620A" w14:textId="1E0BF179" w:rsidR="00050419" w:rsidRPr="00BC7732" w:rsidRDefault="005B76FE"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Pr>
          <w:rFonts w:ascii="Arial" w:hAnsi="Arial" w:cs="Arial"/>
          <w:b/>
          <w:szCs w:val="20"/>
          <w:lang w:val="en-GB" w:eastAsia="ko-KR"/>
        </w:rPr>
        <w:t xml:space="preserve">MTK: remove </w:t>
      </w:r>
      <w:proofErr w:type="spellStart"/>
      <w:r>
        <w:rPr>
          <w:rFonts w:ascii="Arial" w:hAnsi="Arial" w:cs="Arial"/>
          <w:b/>
          <w:szCs w:val="20"/>
          <w:lang w:val="en-GB" w:eastAsia="ko-KR"/>
        </w:rPr>
        <w:t>color</w:t>
      </w:r>
      <w:proofErr w:type="spellEnd"/>
      <w:r>
        <w:rPr>
          <w:rFonts w:ascii="Arial" w:hAnsi="Arial" w:cs="Arial"/>
          <w:b/>
          <w:szCs w:val="20"/>
          <w:lang w:val="en-GB" w:eastAsia="ko-KR"/>
        </w:rPr>
        <w:t>.</w:t>
      </w:r>
    </w:p>
    <w:p w14:paraId="529D561B" w14:textId="4FC5E2F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5B76FE">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005B76FE"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78FD2D63"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R4-1915773</w:t>
      </w:r>
      <w:r w:rsidRPr="00BC7732">
        <w:rPr>
          <w:b/>
          <w:szCs w:val="20"/>
          <w:lang w:val="en-GB" w:eastAsia="ko-KR"/>
        </w:rPr>
        <w:tab/>
        <w:t>CR for FR1 handover test cases (Section A.6.3.1.1, A.6.3.1.2, A.6.3.1.3)</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0395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23C323A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03AAA4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5A38158"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MCC: reserved mirror CR</w:t>
      </w:r>
    </w:p>
    <w:p w14:paraId="5CA5EA1A"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p>
    <w:p w14:paraId="6412DF2E"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20" w:name="_Toc24204272"/>
      <w:r w:rsidRPr="00BC7732">
        <w:rPr>
          <w:rFonts w:ascii="Arial" w:hAnsi="Arial"/>
          <w:szCs w:val="20"/>
          <w:lang w:val="en-GB" w:eastAsia="ko-KR"/>
        </w:rPr>
        <w:t>7.11.4.2.2</w:t>
      </w:r>
      <w:r w:rsidRPr="00BC7732">
        <w:rPr>
          <w:rFonts w:ascii="Arial" w:hAnsi="Arial"/>
          <w:szCs w:val="20"/>
          <w:lang w:val="en-GB" w:eastAsia="ko-KR"/>
        </w:rPr>
        <w:tab/>
        <w:t>NR handovers to other RATs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20"/>
    </w:p>
    <w:p w14:paraId="4308CB97"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21" w:name="_Toc24204273"/>
      <w:r w:rsidRPr="00BC7732">
        <w:rPr>
          <w:rFonts w:ascii="Arial" w:hAnsi="Arial"/>
          <w:szCs w:val="20"/>
          <w:lang w:val="en-GB" w:eastAsia="ko-KR"/>
        </w:rPr>
        <w:t>7.11.4.2.3</w:t>
      </w:r>
      <w:r w:rsidRPr="00BC7732">
        <w:rPr>
          <w:rFonts w:ascii="Arial" w:hAnsi="Arial"/>
          <w:szCs w:val="20"/>
          <w:lang w:val="en-GB" w:eastAsia="ko-KR"/>
        </w:rPr>
        <w:tab/>
        <w:t>RRC Re-establishment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21"/>
    </w:p>
    <w:p w14:paraId="43773E91"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22" w:name="_Toc24204274"/>
      <w:r w:rsidRPr="00BC7732">
        <w:rPr>
          <w:rFonts w:ascii="Arial" w:hAnsi="Arial"/>
          <w:szCs w:val="20"/>
          <w:lang w:val="en-GB" w:eastAsia="ko-KR"/>
        </w:rPr>
        <w:t>7.11.4.2.4</w:t>
      </w:r>
      <w:r w:rsidRPr="00BC7732">
        <w:rPr>
          <w:rFonts w:ascii="Arial" w:hAnsi="Arial"/>
          <w:szCs w:val="20"/>
          <w:lang w:val="en-GB" w:eastAsia="ko-KR"/>
        </w:rPr>
        <w:tab/>
        <w:t>Random access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22"/>
    </w:p>
    <w:p w14:paraId="50A80AEE"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R4-1913260</w:t>
      </w:r>
      <w:r w:rsidRPr="00BC7732">
        <w:rPr>
          <w:b/>
          <w:szCs w:val="20"/>
          <w:lang w:val="en-GB" w:eastAsia="ko-KR"/>
        </w:rPr>
        <w:tab/>
        <w:t xml:space="preserve">Correction to Random access test case in FR1 for </w:t>
      </w:r>
      <w:proofErr w:type="spellStart"/>
      <w:r w:rsidRPr="00BC7732">
        <w:rPr>
          <w:b/>
          <w:szCs w:val="20"/>
          <w:lang w:val="en-GB" w:eastAsia="ko-KR"/>
        </w:rPr>
        <w:t>PSCell</w:t>
      </w:r>
      <w:proofErr w:type="spellEnd"/>
      <w:r w:rsidRPr="00BC7732">
        <w:rPr>
          <w:b/>
          <w:szCs w:val="20"/>
          <w:lang w:val="en-GB" w:eastAsia="ko-KR"/>
        </w:rPr>
        <w:t xml:space="preserve"> in EN-DC</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CR-0104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59B8268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8AAC943"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 xml:space="preserve">Core requirement 6.2.2.2.1.5, </w:t>
      </w:r>
      <w:proofErr w:type="gramStart"/>
      <w:r w:rsidRPr="00BC7732">
        <w:rPr>
          <w:szCs w:val="20"/>
          <w:lang w:val="en-GB" w:eastAsia="ko-KR"/>
        </w:rPr>
        <w:t>Correct</w:t>
      </w:r>
      <w:proofErr w:type="gramEnd"/>
      <w:r w:rsidRPr="00BC7732">
        <w:rPr>
          <w:szCs w:val="20"/>
          <w:lang w:val="en-GB" w:eastAsia="ko-KR"/>
        </w:rPr>
        <w:t xml:space="preserve"> behaviour when receiving a message over Temporary C-RNTI, is changed to make it applicable for SA only.</w:t>
      </w:r>
    </w:p>
    <w:p w14:paraId="1AF7B601"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 xml:space="preserve">In EN-DC Test cases, Test requirements A.4.3.2.2.1.2.5 (Reception of an incorrect message over Temporary C-RNTI) </w:t>
      </w:r>
    </w:p>
    <w:p w14:paraId="2C0E13B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31714AB" w14:textId="20643B94" w:rsidR="00BC7732" w:rsidRPr="00BC7732" w:rsidRDefault="005B76FE"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hint="eastAsia"/>
          <w:szCs w:val="20"/>
          <w:lang w:val="en-GB" w:eastAsia="zh-CN"/>
        </w:rPr>
        <w:t>A</w:t>
      </w:r>
      <w:r>
        <w:rPr>
          <w:rFonts w:ascii="Calibri" w:hAnsi="Calibri"/>
          <w:szCs w:val="20"/>
          <w:lang w:val="en-GB" w:eastAsia="zh-CN"/>
        </w:rPr>
        <w:t>nritsu: need to revise.</w:t>
      </w:r>
    </w:p>
    <w:p w14:paraId="1780BF03" w14:textId="1CBF2990"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lastRenderedPageBreak/>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5B76FE">
        <w:rPr>
          <w:color w:val="993300"/>
          <w:szCs w:val="20"/>
          <w:u w:val="single"/>
          <w:lang w:val="en-GB" w:eastAsia="ko-KR"/>
        </w:rPr>
        <w:t xml:space="preserve">is suggested to be </w:t>
      </w:r>
      <w:r w:rsidR="007345FF" w:rsidRPr="007345FF">
        <w:rPr>
          <w:b/>
          <w:color w:val="993300"/>
          <w:sz w:val="22"/>
          <w:szCs w:val="20"/>
          <w:highlight w:val="yellow"/>
          <w:u w:val="single"/>
          <w:lang w:val="en-GB" w:eastAsia="ko-KR"/>
        </w:rPr>
        <w:t>revised</w:t>
      </w:r>
      <w:r w:rsidR="005B76FE">
        <w:rPr>
          <w:color w:val="993300"/>
          <w:szCs w:val="20"/>
          <w:u w:val="single"/>
          <w:lang w:val="en-GB" w:eastAsia="ko-KR"/>
        </w:rPr>
        <w:t>.</w:t>
      </w:r>
      <w:r w:rsidRPr="00BC7732">
        <w:rPr>
          <w:color w:val="993300"/>
          <w:szCs w:val="20"/>
          <w:u w:val="single"/>
          <w:lang w:val="en-GB" w:eastAsia="ko-KR"/>
        </w:rPr>
        <w:br/>
      </w:r>
    </w:p>
    <w:p w14:paraId="412C963B"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R4-1913261</w:t>
      </w:r>
      <w:r w:rsidRPr="00BC7732">
        <w:rPr>
          <w:b/>
          <w:szCs w:val="20"/>
          <w:lang w:val="en-GB" w:eastAsia="ko-KR"/>
        </w:rPr>
        <w:tab/>
        <w:t xml:space="preserve">Correction to Random access test case in FR1 for </w:t>
      </w:r>
      <w:proofErr w:type="spellStart"/>
      <w:r w:rsidRPr="00BC7732">
        <w:rPr>
          <w:b/>
          <w:szCs w:val="20"/>
          <w:lang w:val="en-GB" w:eastAsia="ko-KR"/>
        </w:rPr>
        <w:t>PSCell</w:t>
      </w:r>
      <w:proofErr w:type="spellEnd"/>
      <w:r w:rsidRPr="00BC7732">
        <w:rPr>
          <w:b/>
          <w:szCs w:val="20"/>
          <w:lang w:val="en-GB" w:eastAsia="ko-KR"/>
        </w:rPr>
        <w:t xml:space="preserve"> in EN-DC</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CR-0105  rev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668C1B7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2807843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 xml:space="preserve">Core requirement 6.2.2.2.1.5, </w:t>
      </w:r>
      <w:proofErr w:type="gramStart"/>
      <w:r w:rsidRPr="00BC7732">
        <w:rPr>
          <w:szCs w:val="20"/>
          <w:lang w:val="en-GB" w:eastAsia="ko-KR"/>
        </w:rPr>
        <w:t>Correct</w:t>
      </w:r>
      <w:proofErr w:type="gramEnd"/>
      <w:r w:rsidRPr="00BC7732">
        <w:rPr>
          <w:szCs w:val="20"/>
          <w:lang w:val="en-GB" w:eastAsia="ko-KR"/>
        </w:rPr>
        <w:t xml:space="preserve"> behaviour when receiving a message over Temporary C-RNTI, is changed to make it applicable for SA only.</w:t>
      </w:r>
    </w:p>
    <w:p w14:paraId="436925B3"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 xml:space="preserve">In EN-DC Test cases, Test requirements A.4.3.2.2.1.2.5 (Reception of an incorrect message over Temporary C-RNTI) </w:t>
      </w:r>
    </w:p>
    <w:p w14:paraId="33D8227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5ADF76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DFA2181"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FE45D4D"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23" w:name="_Toc24204275"/>
      <w:r w:rsidRPr="00BC7732">
        <w:rPr>
          <w:rFonts w:ascii="Arial" w:hAnsi="Arial"/>
          <w:szCs w:val="20"/>
          <w:lang w:val="en-GB" w:eastAsia="ko-KR"/>
        </w:rPr>
        <w:t>7.11.4.2.5</w:t>
      </w:r>
      <w:r w:rsidRPr="00BC7732">
        <w:rPr>
          <w:rFonts w:ascii="Arial" w:hAnsi="Arial"/>
          <w:szCs w:val="20"/>
          <w:lang w:val="en-GB" w:eastAsia="ko-KR"/>
        </w:rPr>
        <w:tab/>
        <w:t>RRC Release with redirection to NR/E-UTRAN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23"/>
    </w:p>
    <w:p w14:paraId="76DC548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R4-1913447</w:t>
      </w:r>
      <w:r w:rsidRPr="00BC7732">
        <w:rPr>
          <w:b/>
          <w:szCs w:val="20"/>
          <w:lang w:val="en-GB" w:eastAsia="ko-KR"/>
        </w:rPr>
        <w:tab/>
        <w:t>CR on test cases for Redirection from NR in FR2 to NR in FR2 (section A.7.3.2.3)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0126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Intel Corporation</w:t>
      </w:r>
    </w:p>
    <w:p w14:paraId="7DA374C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2C3663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D33F0F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6CB0100B"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R4-1915466 (from R4-1913447)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R4-1915466</w:t>
      </w:r>
      <w:r w:rsidRPr="00BC7732">
        <w:rPr>
          <w:b/>
          <w:szCs w:val="20"/>
          <w:lang w:val="en-GB" w:eastAsia="ko-KR"/>
        </w:rPr>
        <w:tab/>
        <w:t>CR on test cases for Redirection from NR in FR2 to NR in FR2 (section A.7.3.2.3)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0126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Intel Corporation</w:t>
      </w:r>
    </w:p>
    <w:p w14:paraId="39645E7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A881D5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2DAA252" w14:textId="66F857E6"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5B76FE">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0891E61B"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R4-1913448</w:t>
      </w:r>
      <w:r w:rsidRPr="00BC7732">
        <w:rPr>
          <w:b/>
          <w:szCs w:val="20"/>
          <w:lang w:val="en-GB" w:eastAsia="ko-KR"/>
        </w:rPr>
        <w:tab/>
        <w:t>CR on test cases for Redirection from NR in FR2 to NR in FR2 (section A.7.3.2.3) (R16)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0127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Intel Corporation</w:t>
      </w:r>
    </w:p>
    <w:p w14:paraId="603543C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675AB9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B45981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7E7FC6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9CBAE2C" w14:textId="75A0EE0D"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987976">
        <w:rPr>
          <w:color w:val="993300"/>
          <w:szCs w:val="20"/>
          <w:u w:val="single"/>
          <w:lang w:val="en-GB" w:eastAsia="ko-KR"/>
        </w:rPr>
        <w:t xml:space="preserve">is suggested to be </w:t>
      </w:r>
      <w:r w:rsidR="007345FF" w:rsidRPr="007345FF">
        <w:rPr>
          <w:b/>
          <w:color w:val="993300"/>
          <w:sz w:val="22"/>
          <w:szCs w:val="20"/>
          <w:highlight w:val="yellow"/>
          <w:u w:val="single"/>
          <w:lang w:val="en-GB" w:eastAsia="ko-KR"/>
        </w:rPr>
        <w:t>revised</w:t>
      </w:r>
      <w:r w:rsidR="007345FF">
        <w:rPr>
          <w:b/>
          <w:color w:val="993300"/>
          <w:sz w:val="22"/>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15E5C041"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24" w:name="_Toc24204276"/>
      <w:r w:rsidRPr="00BC7732">
        <w:rPr>
          <w:rFonts w:ascii="Arial" w:hAnsi="Arial"/>
          <w:sz w:val="22"/>
          <w:szCs w:val="20"/>
          <w:lang w:val="en-GB" w:eastAsia="ko-KR"/>
        </w:rPr>
        <w:lastRenderedPageBreak/>
        <w:t>7.11.4.3</w:t>
      </w:r>
      <w:r w:rsidRPr="00BC7732">
        <w:rPr>
          <w:rFonts w:ascii="Arial" w:hAnsi="Arial"/>
          <w:sz w:val="22"/>
          <w:szCs w:val="20"/>
          <w:lang w:val="en-GB" w:eastAsia="ko-KR"/>
        </w:rPr>
        <w:tab/>
        <w:t>Timing test cases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24"/>
    </w:p>
    <w:p w14:paraId="2A0D313E"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R4-1913802</w:t>
      </w:r>
      <w:r w:rsidRPr="00BC7732">
        <w:rPr>
          <w:b/>
          <w:szCs w:val="20"/>
          <w:lang w:val="en-GB" w:eastAsia="ko-KR"/>
        </w:rPr>
        <w:tab/>
        <w:t>Correction to UE Transmit timing test cases for FR1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CR-0145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5726D0C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723E6B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Corrects periodicity and offset.</w:t>
      </w:r>
    </w:p>
    <w:p w14:paraId="0756C975" w14:textId="77777777" w:rsid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6DBBCB7" w14:textId="56DFA299" w:rsidR="005B76FE" w:rsidRPr="00BC7732" w:rsidRDefault="005B76FE"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Pr>
          <w:rFonts w:ascii="Arial" w:hAnsi="Arial" w:cs="Arial"/>
          <w:b/>
          <w:szCs w:val="20"/>
          <w:lang w:val="en-GB" w:eastAsia="ko-KR"/>
        </w:rPr>
        <w:t>Anritsu: already covered by Nokia CR.</w:t>
      </w:r>
    </w:p>
    <w:p w14:paraId="277B5237" w14:textId="77777777" w:rsidR="00BC7732" w:rsidRPr="005B76FE"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10DD11C" w14:textId="39D95E23"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5B76FE">
        <w:rPr>
          <w:color w:val="993300"/>
          <w:szCs w:val="20"/>
          <w:u w:val="single"/>
          <w:lang w:val="en-GB" w:eastAsia="ko-KR"/>
        </w:rPr>
        <w:t xml:space="preserve">is suggested </w:t>
      </w:r>
      <w:r w:rsidR="005B76FE" w:rsidRPr="007345FF">
        <w:rPr>
          <w:color w:val="993300"/>
          <w:szCs w:val="20"/>
          <w:u w:val="single"/>
          <w:lang w:val="en-GB" w:eastAsia="ko-KR"/>
        </w:rPr>
        <w:t xml:space="preserve">to be </w:t>
      </w:r>
      <w:r w:rsidR="005B76FE" w:rsidRPr="007345FF">
        <w:rPr>
          <w:b/>
          <w:color w:val="993300"/>
          <w:sz w:val="22"/>
          <w:highlight w:val="lightGray"/>
          <w:u w:val="single"/>
          <w:lang w:val="en-GB" w:eastAsia="ko-KR"/>
        </w:rPr>
        <w:t>not pursued</w:t>
      </w:r>
      <w:r w:rsidR="005B76FE" w:rsidRPr="007345FF">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4A1C03CD"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R4-1913803</w:t>
      </w:r>
      <w:r w:rsidRPr="00BC7732">
        <w:rPr>
          <w:b/>
          <w:szCs w:val="20"/>
          <w:lang w:val="en-GB" w:eastAsia="ko-KR"/>
        </w:rPr>
        <w:tab/>
        <w:t>Correction to UE Transmit timing test cases for FR1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CR-0146  rev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2FCAA72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C7AD77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Corrects periodicity and offset</w:t>
      </w:r>
    </w:p>
    <w:p w14:paraId="5FA98DD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6B3F44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0AF534F"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211BDFC8"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R4-1914518</w:t>
      </w:r>
      <w:r w:rsidRPr="00BC7732">
        <w:rPr>
          <w:b/>
          <w:szCs w:val="20"/>
          <w:lang w:val="en-GB" w:eastAsia="ko-KR"/>
        </w:rPr>
        <w:tab/>
        <w:t>CR on TC of UE transmit timing (A.4.4.1.1, A.5.4.1.1, A.6.4.1.1, A.7.4.1.1) Rel-15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0224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Nokia, Nokia Shanghai Bell</w:t>
      </w:r>
    </w:p>
    <w:p w14:paraId="4564CC9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7092A33" w14:textId="215D8D3F"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CR for update SRS configuration in TCs of UE transmit timing (A.4.4.1.1, A.5.4.1.1, A.6.4.1.1, A.7.4.1.1)</w:t>
      </w:r>
      <w:proofErr w:type="gramStart"/>
      <w:r w:rsidRPr="00BC7732">
        <w:rPr>
          <w:szCs w:val="20"/>
          <w:lang w:val="en-GB" w:eastAsia="ko-KR"/>
        </w:rPr>
        <w:t xml:space="preserve">,  </w:t>
      </w:r>
      <w:r w:rsidR="00DB7211" w:rsidRPr="00DB7211">
        <w:rPr>
          <w:b/>
          <w:sz w:val="22"/>
          <w:szCs w:val="20"/>
          <w:highlight w:val="green"/>
          <w:lang w:val="en-GB" w:eastAsia="ko-KR"/>
        </w:rPr>
        <w:t>agreed</w:t>
      </w:r>
      <w:proofErr w:type="gramEnd"/>
      <w:r w:rsidRPr="00BC7732">
        <w:rPr>
          <w:szCs w:val="20"/>
          <w:lang w:val="en-GB" w:eastAsia="ko-KR"/>
        </w:rPr>
        <w:t xml:space="preserve"> in RAN4#92bis meeting (R4-1911789)</w:t>
      </w:r>
    </w:p>
    <w:p w14:paraId="45A4B79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B2456F3"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1C289779"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R4-1915562 (from R4-1914518)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R4-1915562</w:t>
      </w:r>
      <w:r w:rsidRPr="00BC7732">
        <w:rPr>
          <w:b/>
          <w:szCs w:val="20"/>
          <w:lang w:val="en-GB" w:eastAsia="ko-KR"/>
        </w:rPr>
        <w:t xml:space="preserve"> CR on TC of UE transmit timing (A.4.4.1.1, A.5.4.1.1, A.6.4.1.1, A.7.4.1.1) Rel-15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0224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Nokia, Nokia Shanghai Bell</w:t>
      </w:r>
    </w:p>
    <w:p w14:paraId="5C47C5B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878BF44" w14:textId="33665ACF"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CR for update SRS configuration in TCs of UE transmit timing (A.4.4.1.1, A.5.4.1.1, A.6.4.1.1, A.7.4.1.1)</w:t>
      </w:r>
      <w:proofErr w:type="gramStart"/>
      <w:r w:rsidRPr="00BC7732">
        <w:rPr>
          <w:szCs w:val="20"/>
          <w:lang w:val="en-GB" w:eastAsia="ko-KR"/>
        </w:rPr>
        <w:t xml:space="preserve">,  </w:t>
      </w:r>
      <w:r w:rsidR="00DB7211" w:rsidRPr="00DB7211">
        <w:rPr>
          <w:b/>
          <w:sz w:val="22"/>
          <w:szCs w:val="20"/>
          <w:highlight w:val="green"/>
          <w:lang w:val="en-GB" w:eastAsia="ko-KR"/>
        </w:rPr>
        <w:t>agreed</w:t>
      </w:r>
      <w:proofErr w:type="gramEnd"/>
      <w:r w:rsidRPr="00BC7732">
        <w:rPr>
          <w:szCs w:val="20"/>
          <w:lang w:val="en-GB" w:eastAsia="ko-KR"/>
        </w:rPr>
        <w:t xml:space="preserve"> in RAN4#92bis meeting (R4-1911789)</w:t>
      </w:r>
    </w:p>
    <w:p w14:paraId="5B4E7FF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D905F5A" w14:textId="4D693357" w:rsidR="00BC7732" w:rsidRPr="00BC7732" w:rsidRDefault="005B76FE"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hint="eastAsia"/>
          <w:szCs w:val="20"/>
          <w:lang w:val="en-GB" w:eastAsia="zh-CN"/>
        </w:rPr>
        <w:t>N</w:t>
      </w:r>
      <w:r>
        <w:rPr>
          <w:rFonts w:ascii="Calibri" w:hAnsi="Calibri"/>
          <w:szCs w:val="20"/>
          <w:lang w:val="en-GB" w:eastAsia="zh-CN"/>
        </w:rPr>
        <w:t>okia: comments from Anritsu.</w:t>
      </w:r>
    </w:p>
    <w:p w14:paraId="56A6EF1D" w14:textId="79284E62"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lastRenderedPageBreak/>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5B76FE">
        <w:rPr>
          <w:color w:val="993300"/>
          <w:szCs w:val="20"/>
          <w:u w:val="single"/>
          <w:lang w:val="en-GB" w:eastAsia="ko-KR"/>
        </w:rPr>
        <w:t xml:space="preserve">is suggested to be </w:t>
      </w:r>
      <w:r w:rsidR="007345FF" w:rsidRPr="007345FF">
        <w:rPr>
          <w:b/>
          <w:color w:val="993300"/>
          <w:sz w:val="22"/>
          <w:szCs w:val="20"/>
          <w:highlight w:val="yellow"/>
          <w:u w:val="single"/>
          <w:lang w:val="en-GB" w:eastAsia="ko-KR"/>
        </w:rPr>
        <w:t>revised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5D30094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R4-1914519</w:t>
      </w:r>
      <w:r w:rsidRPr="00BC7732">
        <w:rPr>
          <w:b/>
          <w:szCs w:val="20"/>
          <w:lang w:val="en-GB" w:eastAsia="ko-KR"/>
        </w:rPr>
        <w:tab/>
        <w:t>CR on TC of UE transmit timing (A.4.4.1.1, A.5.4.1.1, A.6.4.1.1, A.7.4.1.1) Rel-16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0225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Nokia, Nokia Shanghai Bell</w:t>
      </w:r>
    </w:p>
    <w:p w14:paraId="16E07ED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D6E279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Mirror CR for Rel-16 for update SRS configuration in TCs of UE transmit timing (A.4.4.1.1, A.5.4.1.1, A.6.4.1.1, A.7.4.1.1)</w:t>
      </w:r>
    </w:p>
    <w:p w14:paraId="45F0A10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B5E1143"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2C90604" w14:textId="20AF6CC8"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5B76FE">
        <w:rPr>
          <w:color w:val="993300"/>
          <w:szCs w:val="20"/>
          <w:u w:val="single"/>
          <w:lang w:val="en-GB" w:eastAsia="ko-KR"/>
        </w:rPr>
        <w:t xml:space="preserve">is suggested to be </w:t>
      </w:r>
      <w:r w:rsidR="007345FF" w:rsidRPr="007345FF">
        <w:rPr>
          <w:b/>
          <w:color w:val="993300"/>
          <w:sz w:val="22"/>
          <w:szCs w:val="20"/>
          <w:highlight w:val="yellow"/>
          <w:u w:val="single"/>
          <w:lang w:val="en-GB" w:eastAsia="ko-KR"/>
        </w:rPr>
        <w:t>revised</w:t>
      </w:r>
      <w:r w:rsidR="005B76FE">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14F896A8"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25" w:name="_Toc24204277"/>
      <w:r w:rsidRPr="00BC7732">
        <w:rPr>
          <w:rFonts w:ascii="Arial" w:hAnsi="Arial"/>
          <w:szCs w:val="20"/>
          <w:lang w:val="en-GB" w:eastAsia="ko-KR"/>
        </w:rPr>
        <w:t>7.11.4.3.1</w:t>
      </w:r>
      <w:r w:rsidRPr="00BC7732">
        <w:rPr>
          <w:rFonts w:ascii="Arial" w:hAnsi="Arial"/>
          <w:szCs w:val="20"/>
          <w:lang w:val="en-GB" w:eastAsia="ko-KR"/>
        </w:rPr>
        <w:tab/>
        <w:t>EN-DC timing accuracy and adjustment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25"/>
    </w:p>
    <w:p w14:paraId="1FB85E49"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26" w:name="_Toc24204278"/>
      <w:r w:rsidRPr="00BC7732">
        <w:rPr>
          <w:rFonts w:ascii="Arial" w:hAnsi="Arial"/>
          <w:szCs w:val="20"/>
          <w:lang w:val="en-GB" w:eastAsia="ko-KR"/>
        </w:rPr>
        <w:t>7.11.4.3.2</w:t>
      </w:r>
      <w:r w:rsidRPr="00BC7732">
        <w:rPr>
          <w:rFonts w:ascii="Arial" w:hAnsi="Arial"/>
          <w:szCs w:val="20"/>
          <w:lang w:val="en-GB" w:eastAsia="ko-KR"/>
        </w:rPr>
        <w:tab/>
        <w:t>SA timing accuracy and adjustment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26"/>
    </w:p>
    <w:p w14:paraId="7F05D348"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27" w:name="_Toc24204279"/>
      <w:r w:rsidRPr="00BC7732">
        <w:rPr>
          <w:rFonts w:ascii="Arial" w:hAnsi="Arial"/>
          <w:szCs w:val="20"/>
          <w:lang w:val="en-GB" w:eastAsia="ko-KR"/>
        </w:rPr>
        <w:t>7.11.4.3.3</w:t>
      </w:r>
      <w:r w:rsidRPr="00BC7732">
        <w:rPr>
          <w:rFonts w:ascii="Arial" w:hAnsi="Arial"/>
          <w:szCs w:val="20"/>
          <w:lang w:val="en-GB" w:eastAsia="ko-KR"/>
        </w:rPr>
        <w:tab/>
        <w:t>EN-DC TA accuracy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27"/>
    </w:p>
    <w:p w14:paraId="1D877D46"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28" w:name="_Toc24204280"/>
      <w:r w:rsidRPr="00BC7732">
        <w:rPr>
          <w:rFonts w:ascii="Arial" w:hAnsi="Arial"/>
          <w:szCs w:val="20"/>
          <w:lang w:val="en-GB" w:eastAsia="ko-KR"/>
        </w:rPr>
        <w:t>7.11.4.3.4</w:t>
      </w:r>
      <w:r w:rsidRPr="00BC7732">
        <w:rPr>
          <w:rFonts w:ascii="Arial" w:hAnsi="Arial"/>
          <w:szCs w:val="20"/>
          <w:lang w:val="en-GB" w:eastAsia="ko-KR"/>
        </w:rPr>
        <w:tab/>
        <w:t>SA TA accuracy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28"/>
    </w:p>
    <w:p w14:paraId="71DDB3AE"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29" w:name="_Toc24204281"/>
      <w:r w:rsidRPr="00BC7732">
        <w:rPr>
          <w:rFonts w:ascii="Arial" w:hAnsi="Arial"/>
          <w:sz w:val="22"/>
          <w:szCs w:val="20"/>
          <w:lang w:val="en-GB" w:eastAsia="ko-KR"/>
        </w:rPr>
        <w:t>7.11.4.4</w:t>
      </w:r>
      <w:r w:rsidRPr="00BC7732">
        <w:rPr>
          <w:rFonts w:ascii="Arial" w:hAnsi="Arial"/>
          <w:sz w:val="22"/>
          <w:szCs w:val="20"/>
          <w:lang w:val="en-GB" w:eastAsia="ko-KR"/>
        </w:rPr>
        <w:tab/>
        <w:t>RLM test cases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29"/>
    </w:p>
    <w:p w14:paraId="6142FE77"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30" w:name="_Toc24204282"/>
      <w:r w:rsidRPr="00BC7732">
        <w:rPr>
          <w:rFonts w:ascii="Arial" w:hAnsi="Arial"/>
          <w:szCs w:val="20"/>
          <w:lang w:val="en-GB" w:eastAsia="ko-KR"/>
        </w:rPr>
        <w:t>7.11.4.4.1</w:t>
      </w:r>
      <w:r w:rsidRPr="00BC7732">
        <w:rPr>
          <w:rFonts w:ascii="Arial" w:hAnsi="Arial"/>
          <w:szCs w:val="20"/>
          <w:lang w:val="en-GB" w:eastAsia="ko-KR"/>
        </w:rPr>
        <w:tab/>
        <w:t xml:space="preserve">EN-DC SSB RLM for </w:t>
      </w:r>
      <w:proofErr w:type="spellStart"/>
      <w:r w:rsidRPr="00BC7732">
        <w:rPr>
          <w:rFonts w:ascii="Arial" w:hAnsi="Arial"/>
          <w:szCs w:val="20"/>
          <w:lang w:val="en-GB" w:eastAsia="ko-KR"/>
        </w:rPr>
        <w:t>PSCell</w:t>
      </w:r>
      <w:proofErr w:type="spellEnd"/>
      <w:r w:rsidRPr="00BC7732">
        <w:rPr>
          <w:rFonts w:ascii="Arial" w:hAnsi="Arial"/>
          <w:szCs w:val="20"/>
          <w:lang w:val="en-GB" w:eastAsia="ko-KR"/>
        </w:rPr>
        <w:t xml:space="preserve"> IS and OOS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30"/>
    </w:p>
    <w:p w14:paraId="6228F691"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R4-1914071</w:t>
      </w:r>
      <w:r w:rsidRPr="00BC7732">
        <w:rPr>
          <w:b/>
          <w:szCs w:val="20"/>
          <w:lang w:val="en-GB" w:eastAsia="ko-KR"/>
        </w:rPr>
        <w:tab/>
        <w:t>CR on SSB based RLM test cases for EN-DC FR2 (Section A.5.5.1)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0162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588802A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4D987D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83C5902"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1E2F73C7"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R4-1915527 (from R4-1914071)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R4-1915527</w:t>
      </w:r>
      <w:r w:rsidRPr="00BC7732">
        <w:rPr>
          <w:b/>
          <w:szCs w:val="20"/>
          <w:lang w:val="en-GB" w:eastAsia="ko-KR"/>
        </w:rPr>
        <w:tab/>
        <w:t>CR on SSB based RLM test cases for EN-DC FR2 (Section A.5.5.1)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0162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1D7948C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0EA9A18" w14:textId="77777777" w:rsid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2B2C38D" w14:textId="5A3B7C85" w:rsidR="005B76FE" w:rsidRPr="00BC7732" w:rsidRDefault="005B76FE"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Pr>
          <w:rFonts w:ascii="Arial" w:hAnsi="Arial" w:cs="Arial"/>
          <w:b/>
          <w:szCs w:val="20"/>
          <w:lang w:val="en-GB" w:eastAsia="ko-KR"/>
        </w:rPr>
        <w:t>QC: BFD-RS can be implicitly derived from TCI of CORESET.</w:t>
      </w:r>
    </w:p>
    <w:p w14:paraId="53265858" w14:textId="5D0458B6"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5B76FE">
        <w:rPr>
          <w:color w:val="993300"/>
          <w:szCs w:val="20"/>
          <w:u w:val="single"/>
          <w:lang w:val="en-GB" w:eastAsia="ko-KR"/>
        </w:rPr>
        <w:t xml:space="preserve">is suggested to be </w:t>
      </w:r>
      <w:r w:rsidR="007345FF" w:rsidRPr="007345FF">
        <w:rPr>
          <w:b/>
          <w:color w:val="993300"/>
          <w:sz w:val="22"/>
          <w:highlight w:val="lightGray"/>
          <w:u w:val="single"/>
          <w:lang w:val="en-GB" w:eastAsia="ko-KR"/>
        </w:rPr>
        <w:t>not pursued</w:t>
      </w:r>
      <w:r w:rsidR="007345FF">
        <w:rPr>
          <w:color w:val="993300"/>
          <w:sz w:val="22"/>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011808B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R4-1914072</w:t>
      </w:r>
      <w:r w:rsidRPr="00BC7732">
        <w:rPr>
          <w:b/>
          <w:szCs w:val="20"/>
          <w:lang w:val="en-GB" w:eastAsia="ko-KR"/>
        </w:rPr>
        <w:tab/>
        <w:t>CR on SSB based RLM test cases for EN-DC FR2 (Section A.5.5.1)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0163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1212A7F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0C2D957"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E18DAC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A8EB3D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F959F42"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A0B9F9C"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R4-1914851</w:t>
      </w:r>
      <w:r w:rsidRPr="00BC7732">
        <w:rPr>
          <w:b/>
          <w:szCs w:val="20"/>
          <w:lang w:val="en-GB" w:eastAsia="ko-KR"/>
        </w:rPr>
        <w:tab/>
        <w:t>CR on SSB-based RLM test case for EN-DC FR1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0287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0AF70E9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2F7BEC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55E9EC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09FEF56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R4-1915614 (from R4-1914851)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R4-1915614</w:t>
      </w:r>
      <w:r w:rsidRPr="00BC7732">
        <w:rPr>
          <w:b/>
          <w:szCs w:val="20"/>
          <w:lang w:val="en-GB" w:eastAsia="ko-KR"/>
        </w:rPr>
        <w:tab/>
        <w:t>CR on SSB-based RLM test case for EN-DC FR1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0287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1518CBC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34E71F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3765D42"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EE468B3" w14:textId="0ED89EF4"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5B76FE">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6B91459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R4-1914852</w:t>
      </w:r>
      <w:r w:rsidRPr="00BC7732">
        <w:rPr>
          <w:b/>
          <w:szCs w:val="20"/>
          <w:lang w:val="en-GB" w:eastAsia="ko-KR"/>
        </w:rPr>
        <w:tab/>
        <w:t>CR on SSB-based RLM test case for EN-DC FR1 (Cat 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0288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3F276BE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664343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D3523D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AAD99F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0F994C5"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21CD07D6"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31" w:name="_Toc24204283"/>
      <w:r w:rsidRPr="00BC7732">
        <w:rPr>
          <w:rFonts w:ascii="Arial" w:hAnsi="Arial"/>
          <w:szCs w:val="20"/>
          <w:lang w:val="en-GB" w:eastAsia="ko-KR"/>
        </w:rPr>
        <w:t>7.11.4.4.2</w:t>
      </w:r>
      <w:r w:rsidRPr="00BC7732">
        <w:rPr>
          <w:rFonts w:ascii="Arial" w:hAnsi="Arial"/>
          <w:szCs w:val="20"/>
          <w:lang w:val="en-GB" w:eastAsia="ko-KR"/>
        </w:rPr>
        <w:tab/>
        <w:t xml:space="preserve">SA SSB RLM for </w:t>
      </w:r>
      <w:proofErr w:type="spellStart"/>
      <w:r w:rsidRPr="00BC7732">
        <w:rPr>
          <w:rFonts w:ascii="Arial" w:hAnsi="Arial"/>
          <w:szCs w:val="20"/>
          <w:lang w:val="en-GB" w:eastAsia="ko-KR"/>
        </w:rPr>
        <w:t>PCell</w:t>
      </w:r>
      <w:proofErr w:type="spellEnd"/>
      <w:r w:rsidRPr="00BC7732">
        <w:rPr>
          <w:rFonts w:ascii="Arial" w:hAnsi="Arial"/>
          <w:szCs w:val="20"/>
          <w:lang w:val="en-GB" w:eastAsia="ko-KR"/>
        </w:rPr>
        <w:t xml:space="preserve"> IS and OOS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31"/>
    </w:p>
    <w:p w14:paraId="51B24E0B"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R4-1914073</w:t>
      </w:r>
      <w:r w:rsidRPr="00BC7732">
        <w:rPr>
          <w:b/>
          <w:szCs w:val="20"/>
          <w:lang w:val="en-GB" w:eastAsia="ko-KR"/>
        </w:rPr>
        <w:tab/>
        <w:t>CR on SSB based RLM test cases for SA FR2 (Section A.7.5.1)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0164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4068E9C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3DCE20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BD776D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33F5EEB7"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lastRenderedPageBreak/>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R4-1915528 (from R4-1914073)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R4-1915528</w:t>
      </w:r>
      <w:r w:rsidRPr="00BC7732">
        <w:rPr>
          <w:b/>
          <w:szCs w:val="20"/>
          <w:lang w:val="en-GB" w:eastAsia="ko-KR"/>
        </w:rPr>
        <w:tab/>
        <w:t>CR on SSB based RLM test cases for SA FR2 (Section A.7.5.1)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0164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7CD3C48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328993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78B733B"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BD06F82" w14:textId="52192B2D"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551E53">
        <w:rPr>
          <w:color w:val="993300"/>
          <w:szCs w:val="20"/>
          <w:u w:val="single"/>
          <w:lang w:val="en-GB" w:eastAsia="ko-KR"/>
        </w:rPr>
        <w:t xml:space="preserve">is suggested to be </w:t>
      </w:r>
      <w:r w:rsidR="007345FF" w:rsidRPr="007345FF">
        <w:rPr>
          <w:b/>
          <w:color w:val="993300"/>
          <w:sz w:val="22"/>
          <w:highlight w:val="lightGray"/>
          <w:u w:val="single"/>
          <w:lang w:val="en-GB" w:eastAsia="ko-KR"/>
        </w:rPr>
        <w:t>not pursued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7652963B"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R4-1914074</w:t>
      </w:r>
      <w:r w:rsidRPr="00BC7732">
        <w:rPr>
          <w:b/>
          <w:szCs w:val="20"/>
          <w:lang w:val="en-GB" w:eastAsia="ko-KR"/>
        </w:rPr>
        <w:tab/>
        <w:t>CR on SSB based RLM test cases for SA FR2 (Section A.7.5.1)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0165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595A44A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7079D3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A283BA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48621E7"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8CF94D3"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2E8D50E0"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R4-1914853</w:t>
      </w:r>
      <w:r w:rsidRPr="00BC7732">
        <w:rPr>
          <w:b/>
          <w:szCs w:val="20"/>
          <w:lang w:val="en-GB" w:eastAsia="ko-KR"/>
        </w:rPr>
        <w:tab/>
        <w:t>CR on SSB-based RLM test case for NR SA FR1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0289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7E645C4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B34941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B21114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1EA117E1"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R4-1915615 (from R4-1914853)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R4-1915615</w:t>
      </w:r>
      <w:r w:rsidRPr="00BC7732">
        <w:rPr>
          <w:b/>
          <w:szCs w:val="20"/>
          <w:lang w:val="en-GB" w:eastAsia="ko-KR"/>
        </w:rPr>
        <w:tab/>
        <w:t>CR on SSB-based RLM test case for NR SA FR1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0289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251DDDF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5D934A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8C5E865" w14:textId="45D12FA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5B76FE">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br/>
      </w:r>
      <w:r w:rsidRPr="00BC7732">
        <w:rPr>
          <w:rFonts w:ascii="Arial" w:hAnsi="Arial" w:cs="Arial"/>
          <w:b/>
          <w:szCs w:val="20"/>
          <w:highlight w:val="yellow"/>
          <w:lang w:val="en-GB" w:eastAsia="ko-KR"/>
        </w:rPr>
        <w:br/>
      </w:r>
    </w:p>
    <w:p w14:paraId="5B7162F3"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R4-1914854</w:t>
      </w:r>
      <w:r w:rsidRPr="00BC7732">
        <w:rPr>
          <w:b/>
          <w:szCs w:val="20"/>
          <w:lang w:val="en-GB" w:eastAsia="ko-KR"/>
        </w:rPr>
        <w:tab/>
        <w:t>CR on SSB-based RLM test case for NR SA FR1 (Cat 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0290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27EDF2A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E829322"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2536E7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lastRenderedPageBreak/>
        <w:t xml:space="preserve">Discussion: </w:t>
      </w:r>
    </w:p>
    <w:p w14:paraId="75C1D9D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8CE1A2B"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05CEA530"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32" w:name="_Toc24204284"/>
      <w:r w:rsidRPr="00BC7732">
        <w:rPr>
          <w:rFonts w:ascii="Arial" w:hAnsi="Arial"/>
          <w:szCs w:val="20"/>
          <w:lang w:val="en-GB" w:eastAsia="ko-KR"/>
        </w:rPr>
        <w:t>7.11.4.4.3</w:t>
      </w:r>
      <w:r w:rsidRPr="00BC7732">
        <w:rPr>
          <w:rFonts w:ascii="Arial" w:hAnsi="Arial"/>
          <w:szCs w:val="20"/>
          <w:lang w:val="en-GB" w:eastAsia="ko-KR"/>
        </w:rPr>
        <w:tab/>
        <w:t xml:space="preserve">EN-DC CSI RLM for </w:t>
      </w:r>
      <w:proofErr w:type="spellStart"/>
      <w:r w:rsidRPr="00BC7732">
        <w:rPr>
          <w:rFonts w:ascii="Arial" w:hAnsi="Arial"/>
          <w:szCs w:val="20"/>
          <w:lang w:val="en-GB" w:eastAsia="ko-KR"/>
        </w:rPr>
        <w:t>PSCell</w:t>
      </w:r>
      <w:proofErr w:type="spellEnd"/>
      <w:r w:rsidRPr="00BC7732">
        <w:rPr>
          <w:rFonts w:ascii="Arial" w:hAnsi="Arial"/>
          <w:szCs w:val="20"/>
          <w:lang w:val="en-GB" w:eastAsia="ko-KR"/>
        </w:rPr>
        <w:t xml:space="preserve">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32"/>
    </w:p>
    <w:p w14:paraId="63A3D370"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R4-1914920</w:t>
      </w:r>
      <w:r w:rsidRPr="00BC7732">
        <w:rPr>
          <w:b/>
          <w:szCs w:val="20"/>
          <w:lang w:val="en-GB" w:eastAsia="ko-KR"/>
        </w:rPr>
        <w:tab/>
        <w:t>FR1 CSI-RS RLM test OOS/IS non-DRX for EN-DC (section A.4.5.1)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0325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1EF367F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AE79D3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286E27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BAB55A3" w14:textId="14AFFD99" w:rsidR="00BC7732" w:rsidRPr="00BC7732" w:rsidRDefault="00FE56D4"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hint="eastAsia"/>
          <w:szCs w:val="20"/>
          <w:lang w:val="en-GB" w:eastAsia="zh-CN"/>
        </w:rPr>
        <w:t>H</w:t>
      </w:r>
      <w:r>
        <w:rPr>
          <w:rFonts w:ascii="Calibri" w:hAnsi="Calibri"/>
          <w:szCs w:val="20"/>
          <w:lang w:val="en-GB" w:eastAsia="zh-CN"/>
        </w:rPr>
        <w:t xml:space="preserve">W: comments from E/// and </w:t>
      </w:r>
      <w:proofErr w:type="spellStart"/>
      <w:r>
        <w:rPr>
          <w:rFonts w:ascii="Calibri" w:hAnsi="Calibri"/>
          <w:szCs w:val="20"/>
          <w:lang w:val="en-GB" w:eastAsia="zh-CN"/>
        </w:rPr>
        <w:t>Anristu</w:t>
      </w:r>
      <w:proofErr w:type="spellEnd"/>
      <w:r>
        <w:rPr>
          <w:rFonts w:ascii="Calibri" w:hAnsi="Calibri"/>
          <w:szCs w:val="20"/>
          <w:lang w:val="en-GB" w:eastAsia="zh-CN"/>
        </w:rPr>
        <w:t>.</w:t>
      </w:r>
    </w:p>
    <w:p w14:paraId="67011698" w14:textId="68FC94EE"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2FCCB0E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R4-1914921</w:t>
      </w:r>
      <w:r w:rsidRPr="00BC7732">
        <w:rPr>
          <w:b/>
          <w:szCs w:val="20"/>
          <w:lang w:val="en-GB" w:eastAsia="ko-KR"/>
        </w:rPr>
        <w:tab/>
        <w:t>FR1 CSI-RS RLM test OOS/IS non-DRX for EN-DC (section A.4.5.1)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0326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5AAAF55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B92F4A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FBF9F2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5496CE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CE42D71"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8B01932"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R4-1914922</w:t>
      </w:r>
      <w:r w:rsidRPr="00BC7732">
        <w:rPr>
          <w:b/>
          <w:szCs w:val="20"/>
          <w:lang w:val="en-GB" w:eastAsia="ko-KR"/>
        </w:rPr>
        <w:tab/>
        <w:t>FR2 CSI-RS RLM test OOS/IS non-DRX for EN-DC (section A.4.5.1)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0327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16C3888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65881B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C756D4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FEDF2D0" w14:textId="0E62844D" w:rsidR="00BC7732" w:rsidRPr="00BC7732" w:rsidRDefault="00FE56D4"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hint="eastAsia"/>
          <w:szCs w:val="20"/>
          <w:lang w:val="en-GB" w:eastAsia="zh-CN"/>
        </w:rPr>
        <w:t>N</w:t>
      </w:r>
      <w:r>
        <w:rPr>
          <w:rFonts w:ascii="Calibri" w:hAnsi="Calibri"/>
          <w:szCs w:val="20"/>
          <w:lang w:val="en-GB" w:eastAsia="zh-CN"/>
        </w:rPr>
        <w:t>okia: one typo</w:t>
      </w:r>
    </w:p>
    <w:p w14:paraId="1689146B" w14:textId="0FDA0ECB"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7345FF" w:rsidRPr="007345FF">
        <w:rPr>
          <w:b/>
          <w:color w:val="993300"/>
          <w:sz w:val="22"/>
          <w:szCs w:val="20"/>
          <w:highlight w:val="yellow"/>
          <w:u w:val="single"/>
          <w:lang w:val="en-GB" w:eastAsia="ko-KR"/>
        </w:rPr>
        <w:t>revised</w:t>
      </w:r>
      <w:r w:rsidRPr="00BC7732">
        <w:rPr>
          <w:color w:val="993300"/>
          <w:szCs w:val="20"/>
          <w:u w:val="single"/>
          <w:lang w:val="en-GB" w:eastAsia="ko-KR"/>
        </w:rPr>
        <w:br/>
      </w:r>
    </w:p>
    <w:p w14:paraId="23E11448"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R4-1914923</w:t>
      </w:r>
      <w:r w:rsidRPr="00BC7732">
        <w:rPr>
          <w:b/>
          <w:szCs w:val="20"/>
          <w:lang w:val="en-GB" w:eastAsia="ko-KR"/>
        </w:rPr>
        <w:tab/>
        <w:t>FR2 CSI-RS RLM test OOS/IS non-DRX for EN-DC (section A.4.5.1)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0328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0CD3C59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3508EA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47E1B4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lastRenderedPageBreak/>
        <w:t xml:space="preserve">Discussion: </w:t>
      </w:r>
    </w:p>
    <w:p w14:paraId="64E92E82"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0AA2883"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AE10A05"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33" w:name="_Toc24204285"/>
      <w:r w:rsidRPr="00BC7732">
        <w:rPr>
          <w:rFonts w:ascii="Arial" w:hAnsi="Arial"/>
          <w:szCs w:val="20"/>
          <w:lang w:val="en-GB" w:eastAsia="ko-KR"/>
        </w:rPr>
        <w:t>7.11.4.4.4</w:t>
      </w:r>
      <w:r w:rsidRPr="00BC7732">
        <w:rPr>
          <w:rFonts w:ascii="Arial" w:hAnsi="Arial"/>
          <w:szCs w:val="20"/>
          <w:lang w:val="en-GB" w:eastAsia="ko-KR"/>
        </w:rPr>
        <w:tab/>
        <w:t xml:space="preserve">SA CSI RLM for </w:t>
      </w:r>
      <w:proofErr w:type="spellStart"/>
      <w:r w:rsidRPr="00BC7732">
        <w:rPr>
          <w:rFonts w:ascii="Arial" w:hAnsi="Arial"/>
          <w:szCs w:val="20"/>
          <w:lang w:val="en-GB" w:eastAsia="ko-KR"/>
        </w:rPr>
        <w:t>PCell</w:t>
      </w:r>
      <w:proofErr w:type="spellEnd"/>
      <w:r w:rsidRPr="00BC7732">
        <w:rPr>
          <w:rFonts w:ascii="Arial" w:hAnsi="Arial"/>
          <w:szCs w:val="20"/>
          <w:lang w:val="en-GB" w:eastAsia="ko-KR"/>
        </w:rPr>
        <w:t xml:space="preserve">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33"/>
    </w:p>
    <w:p w14:paraId="264A5941"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R4-1914924</w:t>
      </w:r>
      <w:r w:rsidRPr="00BC7732">
        <w:rPr>
          <w:b/>
          <w:szCs w:val="20"/>
          <w:lang w:val="en-GB" w:eastAsia="ko-KR"/>
        </w:rPr>
        <w:tab/>
        <w:t>FR1 CSI-RS RLM test OOS/IS non-DRX for SA (section A.6.5.1)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0329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0D4EDAC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252B8E5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30039C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AB48A0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B1F7A51" w14:textId="07C40B85"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proofErr w:type="gramStart"/>
      <w:r w:rsidR="00FE56D4">
        <w:rPr>
          <w:color w:val="993300"/>
          <w:szCs w:val="20"/>
          <w:u w:val="single"/>
          <w:lang w:val="en-GB" w:eastAsia="ko-KR"/>
        </w:rPr>
        <w:t>.</w:t>
      </w:r>
      <w:r w:rsidRPr="00BC7732">
        <w:rPr>
          <w:color w:val="993300"/>
          <w:szCs w:val="20"/>
          <w:u w:val="single"/>
          <w:lang w:val="en-GB" w:eastAsia="ko-KR"/>
        </w:rPr>
        <w:t>.</w:t>
      </w:r>
      <w:proofErr w:type="gramEnd"/>
      <w:r w:rsidRPr="00BC7732">
        <w:rPr>
          <w:color w:val="993300"/>
          <w:szCs w:val="20"/>
          <w:u w:val="single"/>
          <w:lang w:val="en-GB" w:eastAsia="ko-KR"/>
        </w:rPr>
        <w:br/>
      </w:r>
      <w:r w:rsidRPr="00BC7732">
        <w:rPr>
          <w:color w:val="993300"/>
          <w:szCs w:val="20"/>
          <w:u w:val="single"/>
          <w:lang w:val="en-GB" w:eastAsia="ko-KR"/>
        </w:rPr>
        <w:br/>
      </w:r>
    </w:p>
    <w:p w14:paraId="11A45E7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R4-1914925</w:t>
      </w:r>
      <w:r w:rsidRPr="00BC7732">
        <w:rPr>
          <w:b/>
          <w:szCs w:val="20"/>
          <w:lang w:val="en-GB" w:eastAsia="ko-KR"/>
        </w:rPr>
        <w:tab/>
        <w:t>FR1 CSI-RS RLM test OOS/IS non-DRX for SA (section A.6.5.1)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0330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69C93B1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7EDF51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EDF811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F68291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9FE54F7"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D0E653D"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R4-1914926</w:t>
      </w:r>
      <w:r w:rsidRPr="00BC7732">
        <w:rPr>
          <w:b/>
          <w:szCs w:val="20"/>
          <w:lang w:val="en-GB" w:eastAsia="ko-KR"/>
        </w:rPr>
        <w:tab/>
        <w:t>FR2 CSI-RS RLM test OOS/IS non-DRX for SA (section A.6.5.1)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0331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0C4EC96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590372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8A08D6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25CEDF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2224F95" w14:textId="42A22955"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7345FF" w:rsidRPr="007345FF">
        <w:rPr>
          <w:b/>
          <w:color w:val="993300"/>
          <w:sz w:val="22"/>
          <w:szCs w:val="20"/>
          <w:highlight w:val="yellow"/>
          <w:u w:val="single"/>
          <w:lang w:val="en-GB" w:eastAsia="ko-KR"/>
        </w:rPr>
        <w:t>revised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0953F713"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R4-1914927</w:t>
      </w:r>
      <w:r w:rsidRPr="00BC7732">
        <w:rPr>
          <w:b/>
          <w:szCs w:val="20"/>
          <w:lang w:val="en-GB" w:eastAsia="ko-KR"/>
        </w:rPr>
        <w:tab/>
        <w:t>FR2 CSI-RS RLM test OOS/IS non-DRX for SA (section A.6.5.1)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0332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753A559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9F34D5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5EACC4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BAAEF0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7A073FF"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118EEE1B"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34" w:name="_Toc24204286"/>
      <w:r w:rsidRPr="00BC7732">
        <w:rPr>
          <w:rFonts w:ascii="Arial" w:hAnsi="Arial"/>
          <w:szCs w:val="20"/>
          <w:lang w:val="en-GB" w:eastAsia="ko-KR"/>
        </w:rPr>
        <w:t>7.11.4.4.5</w:t>
      </w:r>
      <w:r w:rsidRPr="00BC7732">
        <w:rPr>
          <w:rFonts w:ascii="Arial" w:hAnsi="Arial"/>
          <w:szCs w:val="20"/>
          <w:lang w:val="en-GB" w:eastAsia="ko-KR"/>
        </w:rPr>
        <w:tab/>
        <w:t>SSB RLM scheduling restriction &amp;impact on mobility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34"/>
    </w:p>
    <w:p w14:paraId="33514DF0"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R4-1913584</w:t>
      </w:r>
      <w:r w:rsidRPr="00BC7732">
        <w:rPr>
          <w:b/>
          <w:szCs w:val="20"/>
          <w:lang w:val="en-GB" w:eastAsia="ko-KR"/>
        </w:rPr>
        <w:tab/>
        <w:t>CR on TC with monitoring PDCCH not in first 3 OFDM symbols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0136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5127B8A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BE35E37"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CA260B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C65F6C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EB8C1AD" w14:textId="5A13C51A"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00FE56D4">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20EAE91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R4-1913585</w:t>
      </w:r>
      <w:r w:rsidRPr="00BC7732">
        <w:rPr>
          <w:b/>
          <w:szCs w:val="20"/>
          <w:lang w:val="en-GB" w:eastAsia="ko-KR"/>
        </w:rPr>
        <w:tab/>
        <w:t>CR on TC with monitoring PDCCH not in first 3 OFDM symbols R16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0137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6EFC9F4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C780A3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42BBCB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CF373E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2B219F8"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59B09A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R4-1914420</w:t>
      </w:r>
      <w:r w:rsidRPr="00BC7732">
        <w:rPr>
          <w:b/>
          <w:szCs w:val="20"/>
          <w:lang w:val="en-GB" w:eastAsia="ko-KR"/>
        </w:rPr>
        <w:tab/>
        <w:t>endorsed CR on RLM scheduling restrictions for EN-DC FR2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0190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37CDF4E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33831D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DDC86E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030338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4363D59" w14:textId="3E0CDDAF"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FDC8813"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R4-1914421</w:t>
      </w:r>
      <w:r w:rsidRPr="00BC7732">
        <w:rPr>
          <w:b/>
          <w:szCs w:val="20"/>
          <w:lang w:val="en-GB" w:eastAsia="ko-KR"/>
        </w:rPr>
        <w:tab/>
        <w:t>endorsed CR on RLM scheduling restrictions for EN-DC FR2 R16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0191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2A5D2DC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lastRenderedPageBreak/>
        <w:t xml:space="preserve">Abstract: </w:t>
      </w:r>
    </w:p>
    <w:p w14:paraId="53B1DBD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94BE24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F34C4D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66F458A"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35CBA12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R4-1914422</w:t>
      </w:r>
      <w:r w:rsidRPr="00BC7732">
        <w:rPr>
          <w:b/>
          <w:szCs w:val="20"/>
          <w:lang w:val="en-GB" w:eastAsia="ko-KR"/>
        </w:rPr>
        <w:tab/>
        <w:t>endorsed CR on RLM scheduling restrictions for NR SA FR2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0192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5FF1AC0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561937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B62E69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C34143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4F7EC54" w14:textId="618B0759"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2632196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R4-1914423</w:t>
      </w:r>
      <w:r w:rsidRPr="00BC7732">
        <w:rPr>
          <w:b/>
          <w:szCs w:val="20"/>
          <w:lang w:val="en-GB" w:eastAsia="ko-KR"/>
        </w:rPr>
        <w:tab/>
        <w:t>endorsed CR on RLM scheduling restrictions for NR SA FR2 R16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0193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6B05317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146E8F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864EE1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30E49A3"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62BB9EC"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1688660F"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35" w:name="_Toc24204287"/>
      <w:r w:rsidRPr="00BC7732">
        <w:rPr>
          <w:rFonts w:ascii="Arial" w:hAnsi="Arial"/>
          <w:sz w:val="22"/>
          <w:szCs w:val="20"/>
          <w:lang w:val="en-GB" w:eastAsia="ko-KR"/>
        </w:rPr>
        <w:t>7.11.4.5</w:t>
      </w:r>
      <w:r w:rsidRPr="00BC7732">
        <w:rPr>
          <w:rFonts w:ascii="Arial" w:hAnsi="Arial"/>
          <w:sz w:val="22"/>
          <w:szCs w:val="20"/>
          <w:lang w:val="en-GB" w:eastAsia="ko-KR"/>
        </w:rPr>
        <w:tab/>
        <w:t>Interruption test cases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35"/>
    </w:p>
    <w:p w14:paraId="09C0005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R4-1914428</w:t>
      </w:r>
      <w:r w:rsidRPr="00BC7732">
        <w:rPr>
          <w:b/>
          <w:szCs w:val="20"/>
          <w:lang w:val="en-GB" w:eastAsia="ko-KR"/>
        </w:rPr>
        <w:tab/>
        <w:t>Correction to interruption test cases</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0198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25D956C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DE3F0D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C9AE69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D8DB03B"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FAEC529" w14:textId="4C21009A"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1ECEAE4F"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lastRenderedPageBreak/>
        <w:t>R4-1914429</w:t>
      </w:r>
      <w:r w:rsidRPr="00BC7732">
        <w:rPr>
          <w:b/>
          <w:szCs w:val="20"/>
          <w:lang w:val="en-GB" w:eastAsia="ko-KR"/>
        </w:rPr>
        <w:tab/>
        <w:t>Correction to interruption test cases_r16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0199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7A01BC4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2FA0D6B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85B270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BF599A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8156308"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784F402"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36" w:name="_Toc24204288"/>
      <w:r w:rsidRPr="00BC7732">
        <w:rPr>
          <w:rFonts w:ascii="Arial" w:hAnsi="Arial"/>
          <w:szCs w:val="20"/>
          <w:lang w:val="en-GB" w:eastAsia="ko-KR"/>
        </w:rPr>
        <w:t>7.11.4.5.1</w:t>
      </w:r>
      <w:r w:rsidRPr="00BC7732">
        <w:rPr>
          <w:rFonts w:ascii="Arial" w:hAnsi="Arial"/>
          <w:szCs w:val="20"/>
          <w:lang w:val="en-GB" w:eastAsia="ko-KR"/>
        </w:rPr>
        <w:tab/>
        <w:t>EN-DC interruption due to DRX transition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36"/>
    </w:p>
    <w:p w14:paraId="4291E338"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37" w:name="_Toc24204289"/>
      <w:r w:rsidRPr="00BC7732">
        <w:rPr>
          <w:rFonts w:ascii="Arial" w:hAnsi="Arial"/>
          <w:szCs w:val="20"/>
          <w:lang w:val="en-GB" w:eastAsia="ko-KR"/>
        </w:rPr>
        <w:t>7.11.4.5.2</w:t>
      </w:r>
      <w:r w:rsidRPr="00BC7732">
        <w:rPr>
          <w:rFonts w:ascii="Arial" w:hAnsi="Arial"/>
          <w:szCs w:val="20"/>
          <w:lang w:val="en-GB" w:eastAsia="ko-KR"/>
        </w:rPr>
        <w:tab/>
        <w:t xml:space="preserve">EN-DC interruption due to deactivated </w:t>
      </w:r>
      <w:proofErr w:type="spellStart"/>
      <w:r w:rsidRPr="00BC7732">
        <w:rPr>
          <w:rFonts w:ascii="Arial" w:hAnsi="Arial"/>
          <w:szCs w:val="20"/>
          <w:lang w:val="en-GB" w:eastAsia="ko-KR"/>
        </w:rPr>
        <w:t>SCell</w:t>
      </w:r>
      <w:proofErr w:type="spellEnd"/>
      <w:r w:rsidRPr="00BC7732">
        <w:rPr>
          <w:rFonts w:ascii="Arial" w:hAnsi="Arial"/>
          <w:szCs w:val="20"/>
          <w:lang w:val="en-GB" w:eastAsia="ko-KR"/>
        </w:rPr>
        <w:t xml:space="preserve"> operations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37"/>
    </w:p>
    <w:p w14:paraId="71C6A3CC"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38" w:name="_Toc24204290"/>
      <w:r w:rsidRPr="00BC7732">
        <w:rPr>
          <w:rFonts w:ascii="Arial" w:hAnsi="Arial"/>
          <w:szCs w:val="20"/>
          <w:lang w:val="en-GB" w:eastAsia="ko-KR"/>
        </w:rPr>
        <w:t>7.11.4.5.3</w:t>
      </w:r>
      <w:r w:rsidRPr="00BC7732">
        <w:rPr>
          <w:rFonts w:ascii="Arial" w:hAnsi="Arial"/>
          <w:szCs w:val="20"/>
          <w:lang w:val="en-GB" w:eastAsia="ko-KR"/>
        </w:rPr>
        <w:tab/>
        <w:t xml:space="preserve">SA interruptions at </w:t>
      </w:r>
      <w:proofErr w:type="spellStart"/>
      <w:r w:rsidRPr="00BC7732">
        <w:rPr>
          <w:rFonts w:ascii="Arial" w:hAnsi="Arial"/>
          <w:szCs w:val="20"/>
          <w:lang w:val="en-GB" w:eastAsia="ko-KR"/>
        </w:rPr>
        <w:t>SCell</w:t>
      </w:r>
      <w:proofErr w:type="spellEnd"/>
      <w:r w:rsidRPr="00BC7732">
        <w:rPr>
          <w:rFonts w:ascii="Arial" w:hAnsi="Arial"/>
          <w:szCs w:val="20"/>
          <w:lang w:val="en-GB" w:eastAsia="ko-KR"/>
        </w:rPr>
        <w:t xml:space="preserve"> addition/release</w:t>
      </w:r>
      <w:proofErr w:type="gramStart"/>
      <w:r w:rsidRPr="00BC7732">
        <w:rPr>
          <w:rFonts w:ascii="Arial" w:hAnsi="Arial"/>
          <w:szCs w:val="20"/>
          <w:lang w:val="en-GB" w:eastAsia="ko-KR"/>
        </w:rPr>
        <w:t>/(</w:t>
      </w:r>
      <w:proofErr w:type="gramEnd"/>
      <w:r w:rsidRPr="00BC7732">
        <w:rPr>
          <w:rFonts w:ascii="Arial" w:hAnsi="Arial"/>
          <w:szCs w:val="20"/>
          <w:lang w:val="en-GB" w:eastAsia="ko-KR"/>
        </w:rPr>
        <w:t>de-)activation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38"/>
    </w:p>
    <w:p w14:paraId="6C86BBBF"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39" w:name="_Toc24204291"/>
      <w:r w:rsidRPr="00BC7732">
        <w:rPr>
          <w:rFonts w:ascii="Arial" w:hAnsi="Arial"/>
          <w:szCs w:val="20"/>
          <w:lang w:val="en-GB" w:eastAsia="ko-KR"/>
        </w:rPr>
        <w:t>7.11.4.5.4</w:t>
      </w:r>
      <w:r w:rsidRPr="00BC7732">
        <w:rPr>
          <w:rFonts w:ascii="Arial" w:hAnsi="Arial"/>
          <w:szCs w:val="20"/>
          <w:lang w:val="en-GB" w:eastAsia="ko-KR"/>
        </w:rPr>
        <w:tab/>
        <w:t xml:space="preserve">SA interruptions due to measurement on deactivated </w:t>
      </w:r>
      <w:proofErr w:type="spellStart"/>
      <w:r w:rsidRPr="00BC7732">
        <w:rPr>
          <w:rFonts w:ascii="Arial" w:hAnsi="Arial"/>
          <w:szCs w:val="20"/>
          <w:lang w:val="en-GB" w:eastAsia="ko-KR"/>
        </w:rPr>
        <w:t>SCell</w:t>
      </w:r>
      <w:proofErr w:type="spellEnd"/>
      <w:r w:rsidRPr="00BC7732">
        <w:rPr>
          <w:rFonts w:ascii="Arial" w:hAnsi="Arial"/>
          <w:szCs w:val="20"/>
          <w:lang w:val="en-GB" w:eastAsia="ko-KR"/>
        </w:rPr>
        <w:t xml:space="preserve">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39"/>
    </w:p>
    <w:p w14:paraId="07DD8B4C"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40" w:name="_Toc24204292"/>
      <w:r w:rsidRPr="00BC7732">
        <w:rPr>
          <w:rFonts w:ascii="Arial" w:hAnsi="Arial"/>
          <w:sz w:val="22"/>
          <w:szCs w:val="20"/>
          <w:lang w:val="en-GB" w:eastAsia="ko-KR"/>
        </w:rPr>
        <w:t>7.11.4.6</w:t>
      </w:r>
      <w:r w:rsidRPr="00BC7732">
        <w:rPr>
          <w:rFonts w:ascii="Arial" w:hAnsi="Arial"/>
          <w:sz w:val="22"/>
          <w:szCs w:val="20"/>
          <w:lang w:val="en-GB" w:eastAsia="ko-KR"/>
        </w:rPr>
        <w:tab/>
      </w:r>
      <w:proofErr w:type="spellStart"/>
      <w:r w:rsidRPr="00BC7732">
        <w:rPr>
          <w:rFonts w:ascii="Arial" w:hAnsi="Arial"/>
          <w:sz w:val="22"/>
          <w:szCs w:val="20"/>
          <w:lang w:val="en-GB" w:eastAsia="ko-KR"/>
        </w:rPr>
        <w:t>SCell</w:t>
      </w:r>
      <w:proofErr w:type="spellEnd"/>
      <w:r w:rsidRPr="00BC7732">
        <w:rPr>
          <w:rFonts w:ascii="Arial" w:hAnsi="Arial"/>
          <w:sz w:val="22"/>
          <w:szCs w:val="20"/>
          <w:lang w:val="en-GB" w:eastAsia="ko-KR"/>
        </w:rPr>
        <w:t xml:space="preserve"> activation and de-activation test cases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40"/>
    </w:p>
    <w:p w14:paraId="59358E4B"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41" w:name="_Toc24204293"/>
      <w:r w:rsidRPr="00BC7732">
        <w:rPr>
          <w:rFonts w:ascii="Arial" w:hAnsi="Arial"/>
          <w:szCs w:val="20"/>
          <w:lang w:val="en-GB" w:eastAsia="ko-KR"/>
        </w:rPr>
        <w:t>7.11.4.6.1</w:t>
      </w:r>
      <w:r w:rsidRPr="00BC7732">
        <w:rPr>
          <w:rFonts w:ascii="Arial" w:hAnsi="Arial"/>
          <w:szCs w:val="20"/>
          <w:lang w:val="en-GB" w:eastAsia="ko-KR"/>
        </w:rPr>
        <w:tab/>
        <w:t xml:space="preserve">EN-DC </w:t>
      </w:r>
      <w:proofErr w:type="spellStart"/>
      <w:r w:rsidRPr="00BC7732">
        <w:rPr>
          <w:rFonts w:ascii="Arial" w:hAnsi="Arial"/>
          <w:szCs w:val="20"/>
          <w:lang w:val="en-GB" w:eastAsia="ko-KR"/>
        </w:rPr>
        <w:t>SCell</w:t>
      </w:r>
      <w:proofErr w:type="spellEnd"/>
      <w:r w:rsidRPr="00BC7732">
        <w:rPr>
          <w:rFonts w:ascii="Arial" w:hAnsi="Arial"/>
          <w:szCs w:val="20"/>
          <w:lang w:val="en-GB" w:eastAsia="ko-KR"/>
        </w:rPr>
        <w:t xml:space="preserve"> activation/deactivation delay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41"/>
    </w:p>
    <w:p w14:paraId="76A0A91C"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42" w:name="_Toc24204294"/>
      <w:r w:rsidRPr="00BC7732">
        <w:rPr>
          <w:rFonts w:ascii="Arial" w:hAnsi="Arial"/>
          <w:szCs w:val="20"/>
          <w:lang w:val="en-GB" w:eastAsia="ko-KR"/>
        </w:rPr>
        <w:t>7.11.4.6.2</w:t>
      </w:r>
      <w:r w:rsidRPr="00BC7732">
        <w:rPr>
          <w:rFonts w:ascii="Arial" w:hAnsi="Arial"/>
          <w:szCs w:val="20"/>
          <w:lang w:val="en-GB" w:eastAsia="ko-KR"/>
        </w:rPr>
        <w:tab/>
        <w:t xml:space="preserve">SA </w:t>
      </w:r>
      <w:proofErr w:type="spellStart"/>
      <w:r w:rsidRPr="00BC7732">
        <w:rPr>
          <w:rFonts w:ascii="Arial" w:hAnsi="Arial"/>
          <w:szCs w:val="20"/>
          <w:lang w:val="en-GB" w:eastAsia="ko-KR"/>
        </w:rPr>
        <w:t>SCell</w:t>
      </w:r>
      <w:proofErr w:type="spellEnd"/>
      <w:r w:rsidRPr="00BC7732">
        <w:rPr>
          <w:rFonts w:ascii="Arial" w:hAnsi="Arial"/>
          <w:szCs w:val="20"/>
          <w:lang w:val="en-GB" w:eastAsia="ko-KR"/>
        </w:rPr>
        <w:t xml:space="preserve"> activation/deactivation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42"/>
    </w:p>
    <w:p w14:paraId="0C849D86"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43" w:name="_Toc24204295"/>
      <w:r w:rsidRPr="00BC7732">
        <w:rPr>
          <w:rFonts w:ascii="Arial" w:hAnsi="Arial"/>
          <w:sz w:val="22"/>
          <w:szCs w:val="20"/>
          <w:lang w:val="en-GB" w:eastAsia="ko-KR"/>
        </w:rPr>
        <w:t>7.11.4.7</w:t>
      </w:r>
      <w:r w:rsidRPr="00BC7732">
        <w:rPr>
          <w:rFonts w:ascii="Arial" w:hAnsi="Arial"/>
          <w:sz w:val="22"/>
          <w:szCs w:val="20"/>
          <w:lang w:val="en-GB" w:eastAsia="ko-KR"/>
        </w:rPr>
        <w:tab/>
        <w:t>UE UL carrier RRC reconfiguration delay test cases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43"/>
    </w:p>
    <w:p w14:paraId="569BC504"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44" w:name="_Toc24204296"/>
      <w:r w:rsidRPr="00BC7732">
        <w:rPr>
          <w:rFonts w:ascii="Arial" w:hAnsi="Arial"/>
          <w:sz w:val="22"/>
          <w:szCs w:val="20"/>
          <w:lang w:val="en-GB" w:eastAsia="ko-KR"/>
        </w:rPr>
        <w:t>7.11.4.8</w:t>
      </w:r>
      <w:r w:rsidRPr="00BC7732">
        <w:rPr>
          <w:rFonts w:ascii="Arial" w:hAnsi="Arial"/>
          <w:sz w:val="22"/>
          <w:szCs w:val="20"/>
          <w:lang w:val="en-GB" w:eastAsia="ko-KR"/>
        </w:rPr>
        <w:tab/>
        <w:t>Beam failure detection and link recovery procedure test cases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44"/>
    </w:p>
    <w:p w14:paraId="30E21228"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45" w:name="_Toc24204297"/>
      <w:r w:rsidRPr="00BC7732">
        <w:rPr>
          <w:rFonts w:ascii="Arial" w:hAnsi="Arial"/>
          <w:szCs w:val="20"/>
          <w:lang w:val="en-GB" w:eastAsia="ko-KR"/>
        </w:rPr>
        <w:t>7.11.4.8.1</w:t>
      </w:r>
      <w:r w:rsidRPr="00BC7732">
        <w:rPr>
          <w:rFonts w:ascii="Arial" w:hAnsi="Arial"/>
          <w:szCs w:val="20"/>
          <w:lang w:val="en-GB" w:eastAsia="ko-KR"/>
        </w:rPr>
        <w:tab/>
        <w:t>EN-DC beam failure detection and recovery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45"/>
    </w:p>
    <w:p w14:paraId="6BDF4AFE"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R4-1914817</w:t>
      </w:r>
      <w:r w:rsidRPr="00BC7732">
        <w:rPr>
          <w:b/>
          <w:szCs w:val="20"/>
          <w:lang w:val="en-GB" w:eastAsia="ko-KR"/>
        </w:rPr>
        <w:tab/>
        <w:t>CR on correcting CSI-RS based BFD and link recovery tests for EN-DC in FR1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CR-0263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704CD08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DE8DEB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9B5600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3E310FC8"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R4-1915600 (from R4-1914817)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R4-1915600</w:t>
      </w:r>
      <w:r w:rsidRPr="00BC7732">
        <w:rPr>
          <w:b/>
          <w:szCs w:val="20"/>
          <w:lang w:val="en-GB" w:eastAsia="ko-KR"/>
        </w:rPr>
        <w:tab/>
        <w:t>CR on correcting CSI-RS based BFD and link recovery tests for EN-DC in FR1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CR-0263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7B374A9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335620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1FE014F" w14:textId="6F5A892C"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0884DC9D"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R4-1914818</w:t>
      </w:r>
      <w:r w:rsidRPr="00BC7732">
        <w:rPr>
          <w:b/>
          <w:szCs w:val="20"/>
          <w:lang w:val="en-GB" w:eastAsia="ko-KR"/>
        </w:rPr>
        <w:tab/>
        <w:t>CR on correcting CSI-RS based BFD and link recovery tests for EN-DC in FR1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CR-0264  rev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6C102D4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lastRenderedPageBreak/>
        <w:t xml:space="preserve">Abstract: </w:t>
      </w:r>
    </w:p>
    <w:p w14:paraId="43A50C9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DE1D74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C0B818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074D242"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4CB33359"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R4-1914821</w:t>
      </w:r>
      <w:r w:rsidRPr="00BC7732">
        <w:rPr>
          <w:b/>
          <w:szCs w:val="20"/>
          <w:lang w:val="en-GB" w:eastAsia="ko-KR"/>
        </w:rPr>
        <w:tab/>
        <w:t>CR on correcting CSI-RS based BFD and link recovery tests for EN-DC in FR2</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CR-0267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11C5C37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AE84F7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D3CB07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4C4B90C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R4-1915602 (from R4-1914821)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R4-1915602</w:t>
      </w:r>
      <w:r w:rsidRPr="00BC7732">
        <w:rPr>
          <w:b/>
          <w:szCs w:val="20"/>
          <w:lang w:val="en-GB" w:eastAsia="ko-KR"/>
        </w:rPr>
        <w:tab/>
        <w:t>CR on correcting CSI-RS based BFD and link recovery tests for EN-DC in FR2</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CR-0267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09FE661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F9EFF2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1AF7EF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4A6B70E" w14:textId="53732969"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5AC9481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R4-1914822</w:t>
      </w:r>
      <w:r w:rsidRPr="00BC7732">
        <w:rPr>
          <w:b/>
          <w:szCs w:val="20"/>
          <w:lang w:val="en-GB" w:eastAsia="ko-KR"/>
        </w:rPr>
        <w:tab/>
        <w:t>CR on correcting CSI-RS based BFD and link recovery tests for EN-DC in FR2</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CR-0268  rev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76DF501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00FF22B"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ECA52D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2D88EE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8EFA988"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4D47B048"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46" w:name="_Toc24204298"/>
      <w:r w:rsidRPr="00BC7732">
        <w:rPr>
          <w:rFonts w:ascii="Arial" w:hAnsi="Arial"/>
          <w:szCs w:val="20"/>
          <w:lang w:val="en-GB" w:eastAsia="ko-KR"/>
        </w:rPr>
        <w:t>7.11.4.8.2</w:t>
      </w:r>
      <w:r w:rsidRPr="00BC7732">
        <w:rPr>
          <w:rFonts w:ascii="Arial" w:hAnsi="Arial"/>
          <w:szCs w:val="20"/>
          <w:lang w:val="en-GB" w:eastAsia="ko-KR"/>
        </w:rPr>
        <w:tab/>
        <w:t>SA beam failure detection and recovery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46"/>
    </w:p>
    <w:p w14:paraId="524286E2"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R4-1914819</w:t>
      </w:r>
      <w:r w:rsidRPr="00BC7732">
        <w:rPr>
          <w:b/>
          <w:szCs w:val="20"/>
          <w:lang w:val="en-GB" w:eastAsia="ko-KR"/>
        </w:rPr>
        <w:tab/>
        <w:t>CR on correcting CSI-RS based BFD and link recovery tests for SA in FR1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CR-0265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5D3D65F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77CA03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31B841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lastRenderedPageBreak/>
        <w:t>MCC: To be revised due errors in CR reservation / cover sheet</w:t>
      </w:r>
    </w:p>
    <w:p w14:paraId="71A7814E"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R4-1915601 (from R4-1914819)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R4-1915601</w:t>
      </w:r>
      <w:r w:rsidRPr="00BC7732">
        <w:rPr>
          <w:b/>
          <w:szCs w:val="20"/>
          <w:lang w:val="en-GB" w:eastAsia="ko-KR"/>
        </w:rPr>
        <w:tab/>
        <w:t>CR on correcting CSI-RS based BFD and link recovery tests for SA in FR1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CR-0265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42187F7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0DE513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BDDACA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235531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2C08933" w14:textId="56F80979"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2F5C0AB9"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R4-1914820</w:t>
      </w:r>
      <w:r w:rsidRPr="00BC7732">
        <w:rPr>
          <w:b/>
          <w:szCs w:val="20"/>
          <w:lang w:val="en-GB" w:eastAsia="ko-KR"/>
        </w:rPr>
        <w:tab/>
        <w:t>CR on correcting CSI-RS based BFD and link recovery tests for SA in FR1</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CR-0266  rev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7914209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433395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C2B9B7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FF719E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5A9F402"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2402CE0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R4-1914823</w:t>
      </w:r>
      <w:r w:rsidRPr="00BC7732">
        <w:rPr>
          <w:b/>
          <w:szCs w:val="20"/>
          <w:lang w:val="en-GB" w:eastAsia="ko-KR"/>
        </w:rPr>
        <w:tab/>
        <w:t>CR on correcting CSI-RS based BFD and link recovery tests for SA in FR2</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CR-0269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1AA6286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368ACB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1B5E1C3"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09A2B93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R4-1915603 (from R4-1914823)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R4-1915603</w:t>
      </w:r>
      <w:r w:rsidRPr="00BC7732">
        <w:rPr>
          <w:b/>
          <w:szCs w:val="20"/>
          <w:lang w:val="en-GB" w:eastAsia="ko-KR"/>
        </w:rPr>
        <w:tab/>
        <w:t>CR on correcting CSI-RS based BFD and link recovery tests for SA in FR2</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CR-0269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42A7BEA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84AFB4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F973D2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8127B0D" w14:textId="2EB09129"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58079928"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lastRenderedPageBreak/>
        <w:t>R4-1914824</w:t>
      </w:r>
      <w:r w:rsidRPr="00BC7732">
        <w:rPr>
          <w:b/>
          <w:szCs w:val="20"/>
          <w:lang w:val="en-GB" w:eastAsia="ko-KR"/>
        </w:rPr>
        <w:tab/>
        <w:t>CR on correcting CSI-RS based BFD and link recovery tests for SA in FR2</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CR-0270  rev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368B81E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210343C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54AE58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5536E03"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CB0555D"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33C79665"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47" w:name="_Toc24204299"/>
      <w:r w:rsidRPr="00BC7732">
        <w:rPr>
          <w:rFonts w:ascii="Arial" w:hAnsi="Arial"/>
          <w:szCs w:val="20"/>
          <w:lang w:val="en-GB" w:eastAsia="ko-KR"/>
        </w:rPr>
        <w:t>7.11.4.8.3</w:t>
      </w:r>
      <w:r w:rsidRPr="00BC7732">
        <w:rPr>
          <w:rFonts w:ascii="Arial" w:hAnsi="Arial"/>
          <w:szCs w:val="20"/>
          <w:lang w:val="en-GB" w:eastAsia="ko-KR"/>
        </w:rPr>
        <w:tab/>
        <w:t>EN-DC/SA scheduling restriction for BFD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47"/>
    </w:p>
    <w:p w14:paraId="0AE170B8"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48" w:name="_Toc24204300"/>
      <w:r w:rsidRPr="00BC7732">
        <w:rPr>
          <w:rFonts w:ascii="Arial" w:hAnsi="Arial"/>
          <w:sz w:val="22"/>
          <w:szCs w:val="20"/>
          <w:lang w:val="en-GB" w:eastAsia="ko-KR"/>
        </w:rPr>
        <w:t>7.11.4.9</w:t>
      </w:r>
      <w:r w:rsidRPr="00BC7732">
        <w:rPr>
          <w:rFonts w:ascii="Arial" w:hAnsi="Arial"/>
          <w:sz w:val="22"/>
          <w:szCs w:val="20"/>
          <w:lang w:val="en-GB" w:eastAsia="ko-KR"/>
        </w:rPr>
        <w:tab/>
        <w:t>Active BWP switching test cases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48"/>
    </w:p>
    <w:p w14:paraId="05ADF60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R4-1913298</w:t>
      </w:r>
      <w:r w:rsidRPr="00BC7732">
        <w:rPr>
          <w:b/>
          <w:szCs w:val="20"/>
          <w:lang w:val="en-GB" w:eastAsia="ko-KR"/>
        </w:rPr>
        <w:tab/>
        <w:t>CR on the BWP switch test cases EN-DC FR1 (section A.4.5.6)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0108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7DC3F9F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259D5B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B67DA7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4A34E80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R4-1915451 (from R4-1913298)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R4-1915451</w:t>
      </w:r>
      <w:r w:rsidRPr="00BC7732">
        <w:rPr>
          <w:b/>
          <w:szCs w:val="20"/>
          <w:lang w:val="en-GB" w:eastAsia="ko-KR"/>
        </w:rPr>
        <w:tab/>
        <w:t>CR on the BWP switch test cases EN-DC FR1 (section A.4.5.6)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0108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6AB6952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98605D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59AD3D0" w14:textId="72AEFCC8"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3FBC89C9"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R4-1913299</w:t>
      </w:r>
      <w:r w:rsidRPr="00BC7732">
        <w:rPr>
          <w:b/>
          <w:szCs w:val="20"/>
          <w:lang w:val="en-GB" w:eastAsia="ko-KR"/>
        </w:rPr>
        <w:tab/>
        <w:t>CR on the BWP switch test cases EN-DC FR2 (section A.5.5.6)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0109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3EFEB8D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D05DB4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4B953E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04D5D351"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R4-1915452 (from R4-1913299)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R4-1915452</w:t>
      </w:r>
      <w:r w:rsidRPr="00BC7732">
        <w:rPr>
          <w:b/>
          <w:szCs w:val="20"/>
          <w:lang w:val="en-GB" w:eastAsia="ko-KR"/>
        </w:rPr>
        <w:tab/>
        <w:t>CR on the BWP switch test cases EN-DC FR2 (section A.5.5.6)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0109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1A1875A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766A6D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81A724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99EB2CF" w14:textId="16AB6478"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483E7ED9"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R4-1913300</w:t>
      </w:r>
      <w:r w:rsidRPr="00BC7732">
        <w:rPr>
          <w:b/>
          <w:szCs w:val="20"/>
          <w:lang w:val="en-GB" w:eastAsia="ko-KR"/>
        </w:rPr>
        <w:tab/>
        <w:t>CR on the BWP switch test cases SA FR1 (section A.6.5.6)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0110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209527E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528469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5291D3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5552CBAD"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R4-1915453 (from R4-1913300)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R4-1915453</w:t>
      </w:r>
      <w:r w:rsidRPr="00BC7732">
        <w:rPr>
          <w:b/>
          <w:szCs w:val="20"/>
          <w:lang w:val="en-GB" w:eastAsia="ko-KR"/>
        </w:rPr>
        <w:tab/>
        <w:t>CR on the BWP switch test cases SA FR1 (section A.6.5.6)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0110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645C9FF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072753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207A3A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A1F4F36" w14:textId="76DC20F4"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6E2E8DE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R4-1913301</w:t>
      </w:r>
      <w:r w:rsidRPr="00BC7732">
        <w:rPr>
          <w:b/>
          <w:szCs w:val="20"/>
          <w:lang w:val="en-GB" w:eastAsia="ko-KR"/>
        </w:rPr>
        <w:tab/>
        <w:t>CR on the BWP switch test cases SA FR2 (section A.7.5.6)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0111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0B06B51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B5E8CB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5496CB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3CDCD50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R4-1915454 (from R4-1913301)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R4-1915454</w:t>
      </w:r>
      <w:r w:rsidRPr="00BC7732">
        <w:rPr>
          <w:b/>
          <w:szCs w:val="20"/>
          <w:lang w:val="en-GB" w:eastAsia="ko-KR"/>
        </w:rPr>
        <w:tab/>
        <w:t>CR on the BWP switch test cases SA FR2 (section A.7.5.6)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0111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7EE5C6A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004108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6FBB72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1AD58E3" w14:textId="0F0EF41E"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3237C58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R4-1913302</w:t>
      </w:r>
      <w:r w:rsidRPr="00BC7732">
        <w:rPr>
          <w:b/>
          <w:szCs w:val="20"/>
          <w:lang w:val="en-GB" w:eastAsia="ko-KR"/>
        </w:rPr>
        <w:tab/>
        <w:t>CR on the BWP switch test cases EN-DC FR1 (section A.4.5.6)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0112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20A15CF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978BE9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lastRenderedPageBreak/>
        <w:t xml:space="preserve">Discussion: </w:t>
      </w:r>
    </w:p>
    <w:p w14:paraId="58352DB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0B2733B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R4-1915455 (from R4-1913302)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R4-1915455</w:t>
      </w:r>
      <w:r w:rsidRPr="00BC7732">
        <w:rPr>
          <w:b/>
          <w:szCs w:val="20"/>
          <w:lang w:val="en-GB" w:eastAsia="ko-KR"/>
        </w:rPr>
        <w:tab/>
        <w:t>CR on the BWP switch test cases EN-DC FR1 (section A.4.5.6)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0112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79F8182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DC4334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AEF851B"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1D228A3"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366DC829"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R4-1913303</w:t>
      </w:r>
      <w:r w:rsidRPr="00BC7732">
        <w:rPr>
          <w:b/>
          <w:szCs w:val="20"/>
          <w:lang w:val="en-GB" w:eastAsia="ko-KR"/>
        </w:rPr>
        <w:tab/>
        <w:t>CR on the BWP switch test cases EN-DC FR2 (section A.5.5.6)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0113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2CA4A9A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40D66E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132643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153B952F"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R4-1915456 (from R4-1913303)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R4-1915456</w:t>
      </w:r>
      <w:r w:rsidRPr="00BC7732">
        <w:rPr>
          <w:b/>
          <w:szCs w:val="20"/>
          <w:lang w:val="en-GB" w:eastAsia="ko-KR"/>
        </w:rPr>
        <w:tab/>
        <w:t>CR on the BWP switch test cases EN-DC FR2 (section A.5.5.6)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0113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29D6E19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398926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F3556A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C4936D4"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5FC942D9"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R4-1913304</w:t>
      </w:r>
      <w:r w:rsidRPr="00BC7732">
        <w:rPr>
          <w:b/>
          <w:szCs w:val="20"/>
          <w:lang w:val="en-GB" w:eastAsia="ko-KR"/>
        </w:rPr>
        <w:tab/>
        <w:t>CR on the BWP switch test cases SA FR1 (section A.6.5.6)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0114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471664E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1291B1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100941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6E3E6802"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R4-1915457 (from R4-1913304)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R4-1915457</w:t>
      </w:r>
      <w:r w:rsidRPr="00BC7732">
        <w:rPr>
          <w:b/>
          <w:szCs w:val="20"/>
          <w:lang w:val="en-GB" w:eastAsia="ko-KR"/>
        </w:rPr>
        <w:tab/>
        <w:t>CR on the BWP switch test cases SA FR1 (section A.6.5.6)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0114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6B29084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202EF62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lastRenderedPageBreak/>
        <w:t xml:space="preserve">Discussion: </w:t>
      </w:r>
    </w:p>
    <w:p w14:paraId="44A58A0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DAD55A3"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1DBB03F1"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R4-1913305</w:t>
      </w:r>
      <w:r w:rsidRPr="00BC7732">
        <w:rPr>
          <w:b/>
          <w:szCs w:val="20"/>
          <w:lang w:val="en-GB" w:eastAsia="ko-KR"/>
        </w:rPr>
        <w:tab/>
        <w:t>CR on the BWP switch test cases SA FR2 (section A.7.5.6)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0115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2A92F11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237F69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7FAF22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1128244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R4-1915458 (from R4-1913305)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R4-1915458</w:t>
      </w:r>
      <w:r w:rsidRPr="00BC7732">
        <w:rPr>
          <w:b/>
          <w:szCs w:val="20"/>
          <w:lang w:val="en-GB" w:eastAsia="ko-KR"/>
        </w:rPr>
        <w:tab/>
        <w:t>CR on the BWP switch test cases SA FR2 (section A.7.5.6)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0115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4C04591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DD9872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D23339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A801AAD"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2F8C3671"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49" w:name="_Toc24204301"/>
      <w:r w:rsidRPr="00BC7732">
        <w:rPr>
          <w:rFonts w:ascii="Arial" w:hAnsi="Arial"/>
          <w:sz w:val="22"/>
          <w:szCs w:val="20"/>
          <w:lang w:val="en-GB" w:eastAsia="ko-KR"/>
        </w:rPr>
        <w:t>7.11.4.10</w:t>
      </w:r>
      <w:r w:rsidRPr="00BC7732">
        <w:rPr>
          <w:rFonts w:ascii="Arial" w:hAnsi="Arial"/>
          <w:sz w:val="22"/>
          <w:szCs w:val="20"/>
          <w:lang w:val="en-GB" w:eastAsia="ko-KR"/>
        </w:rPr>
        <w:tab/>
        <w:t>Measurement procedure test cases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49"/>
    </w:p>
    <w:p w14:paraId="31114D7E"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50" w:name="_Toc24204302"/>
      <w:r w:rsidRPr="00BC7732">
        <w:rPr>
          <w:rFonts w:ascii="Arial" w:hAnsi="Arial"/>
          <w:szCs w:val="20"/>
          <w:lang w:val="en-GB" w:eastAsia="ko-KR"/>
        </w:rPr>
        <w:t>7.11.4.10.1</w:t>
      </w:r>
      <w:r w:rsidRPr="00BC7732">
        <w:rPr>
          <w:rFonts w:ascii="Arial" w:hAnsi="Arial"/>
          <w:szCs w:val="20"/>
          <w:lang w:val="en-GB" w:eastAsia="ko-KR"/>
        </w:rPr>
        <w:tab/>
        <w:t>EN-DC cell search and L1 measurement period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50"/>
    </w:p>
    <w:p w14:paraId="7FD6965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R4-1914416</w:t>
      </w:r>
      <w:r w:rsidRPr="00BC7732">
        <w:rPr>
          <w:b/>
          <w:szCs w:val="20"/>
          <w:lang w:val="en-GB" w:eastAsia="ko-KR"/>
        </w:rPr>
        <w:tab/>
        <w:t>endorsed CR on intra-frequency measurement and reporting for EN-DC FR2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0186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665270F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3C4297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777987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221E09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8B1808E" w14:textId="66A7F28B"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C9DABE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R4-1914417</w:t>
      </w:r>
      <w:r w:rsidRPr="00BC7732">
        <w:rPr>
          <w:b/>
          <w:szCs w:val="20"/>
          <w:lang w:val="en-GB" w:eastAsia="ko-KR"/>
        </w:rPr>
        <w:tab/>
        <w:t>endorsed CR on intra-frequency measurement and reporting for EN-DC FR2 R16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0187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27D9122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D9AAD2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1F1671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50DBB5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AD909D1"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35A7183"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51" w:name="_Toc24204303"/>
      <w:r w:rsidRPr="00BC7732">
        <w:rPr>
          <w:rFonts w:ascii="Arial" w:hAnsi="Arial"/>
          <w:szCs w:val="20"/>
          <w:lang w:val="en-GB" w:eastAsia="ko-KR"/>
        </w:rPr>
        <w:t>7.11.4.10.2</w:t>
      </w:r>
      <w:r w:rsidRPr="00BC7732">
        <w:rPr>
          <w:rFonts w:ascii="Arial" w:hAnsi="Arial"/>
          <w:szCs w:val="20"/>
          <w:lang w:val="en-GB" w:eastAsia="ko-KR"/>
        </w:rPr>
        <w:tab/>
        <w:t>SA cell search and L1 measurement period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51"/>
    </w:p>
    <w:p w14:paraId="4FC19F9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R4-1914418</w:t>
      </w:r>
      <w:r w:rsidRPr="00BC7732">
        <w:rPr>
          <w:b/>
          <w:szCs w:val="20"/>
          <w:lang w:val="en-GB" w:eastAsia="ko-KR"/>
        </w:rPr>
        <w:tab/>
        <w:t>endorsed CR on intra-frequency measurement and reporting for NR SA FR2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0188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5213EDA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191B17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D51A46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01CE78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FEACCEE" w14:textId="215F6B7A"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4DC4AAB7"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R4-1914419</w:t>
      </w:r>
      <w:r w:rsidRPr="00BC7732">
        <w:rPr>
          <w:b/>
          <w:szCs w:val="20"/>
          <w:lang w:val="en-GB" w:eastAsia="ko-KR"/>
        </w:rPr>
        <w:tab/>
        <w:t>endorsed CR on intra-frequency measurement and reporting for NR SA FR2 R16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0189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0CD609A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A3DC123"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E27114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BCF18D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2F93C70"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E9054F9"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52" w:name="_Toc24204304"/>
      <w:r w:rsidRPr="00BC7732">
        <w:rPr>
          <w:rFonts w:ascii="Arial" w:hAnsi="Arial"/>
          <w:szCs w:val="20"/>
          <w:lang w:val="en-GB" w:eastAsia="ko-KR"/>
        </w:rPr>
        <w:t>7.11.4.10.3</w:t>
      </w:r>
      <w:r w:rsidRPr="00BC7732">
        <w:rPr>
          <w:rFonts w:ascii="Arial" w:hAnsi="Arial"/>
          <w:szCs w:val="20"/>
          <w:lang w:val="en-GB" w:eastAsia="ko-KR"/>
        </w:rPr>
        <w:tab/>
        <w:t xml:space="preserve">Inter-frequency measurement with LTE </w:t>
      </w:r>
      <w:proofErr w:type="spellStart"/>
      <w:r w:rsidRPr="00BC7732">
        <w:rPr>
          <w:rFonts w:ascii="Arial" w:hAnsi="Arial"/>
          <w:szCs w:val="20"/>
          <w:lang w:val="en-GB" w:eastAsia="ko-KR"/>
        </w:rPr>
        <w:t>PCell</w:t>
      </w:r>
      <w:proofErr w:type="spellEnd"/>
      <w:r w:rsidRPr="00BC7732">
        <w:rPr>
          <w:rFonts w:ascii="Arial" w:hAnsi="Arial"/>
          <w:szCs w:val="20"/>
          <w:lang w:val="en-GB" w:eastAsia="ko-KR"/>
        </w:rPr>
        <w:t xml:space="preserve">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52"/>
    </w:p>
    <w:p w14:paraId="0218CED2"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53" w:name="_Toc24204305"/>
      <w:r w:rsidRPr="00BC7732">
        <w:rPr>
          <w:rFonts w:ascii="Arial" w:hAnsi="Arial"/>
          <w:szCs w:val="20"/>
          <w:lang w:val="en-GB" w:eastAsia="ko-KR"/>
        </w:rPr>
        <w:t>7.11.4.10.4</w:t>
      </w:r>
      <w:r w:rsidRPr="00BC7732">
        <w:rPr>
          <w:rFonts w:ascii="Arial" w:hAnsi="Arial"/>
          <w:szCs w:val="20"/>
          <w:lang w:val="en-GB" w:eastAsia="ko-KR"/>
        </w:rPr>
        <w:tab/>
        <w:t>EN-DC NR inter-frequency measurement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53"/>
    </w:p>
    <w:p w14:paraId="0CC2F33B"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R4-1913443</w:t>
      </w:r>
      <w:r w:rsidRPr="00BC7732">
        <w:rPr>
          <w:b/>
          <w:szCs w:val="20"/>
          <w:lang w:val="en-GB" w:eastAsia="ko-KR"/>
        </w:rPr>
        <w:tab/>
        <w:t>CR on test cases for EN-DC FR2 inter-frequency measurement (section A.5.6.2)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0122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Intel Corporation</w:t>
      </w:r>
    </w:p>
    <w:p w14:paraId="2DF9E6F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71E7BF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786B96B"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2683F14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R4-1915464 (from R4-1913443)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R4-1915464</w:t>
      </w:r>
      <w:r w:rsidRPr="00BC7732">
        <w:rPr>
          <w:b/>
          <w:szCs w:val="20"/>
          <w:lang w:val="en-GB" w:eastAsia="ko-KR"/>
        </w:rPr>
        <w:tab/>
        <w:t>CR on test cases for EN-DC FR2 inter-frequency measurement (section A.5.6.2)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0122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Intel Corporation</w:t>
      </w:r>
    </w:p>
    <w:p w14:paraId="2ECBD52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CBC56D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05D2A23" w14:textId="0D3BEBE2"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lastRenderedPageBreak/>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51264FFD"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R4-1913444</w:t>
      </w:r>
      <w:r w:rsidRPr="00BC7732">
        <w:rPr>
          <w:b/>
          <w:szCs w:val="20"/>
          <w:lang w:val="en-GB" w:eastAsia="ko-KR"/>
        </w:rPr>
        <w:tab/>
        <w:t>CR on test cases for EN-DC FR2 inter-frequency measurement (section A.5.6.2) (R16)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0123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Intel Corporation</w:t>
      </w:r>
    </w:p>
    <w:p w14:paraId="45D77D7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6F629C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CADC3C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13CBFA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2921887"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19C3D43A"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54" w:name="_Toc24204306"/>
      <w:r w:rsidRPr="00BC7732">
        <w:rPr>
          <w:rFonts w:ascii="Arial" w:hAnsi="Arial"/>
          <w:szCs w:val="20"/>
          <w:lang w:val="en-GB" w:eastAsia="ko-KR"/>
        </w:rPr>
        <w:t>7.11.4.10.5</w:t>
      </w:r>
      <w:r w:rsidRPr="00BC7732">
        <w:rPr>
          <w:rFonts w:ascii="Arial" w:hAnsi="Arial"/>
          <w:szCs w:val="20"/>
          <w:lang w:val="en-GB" w:eastAsia="ko-KR"/>
        </w:rPr>
        <w:tab/>
        <w:t>SA NR inter-frequency measurement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54"/>
    </w:p>
    <w:p w14:paraId="08B17F1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R4-1913445</w:t>
      </w:r>
      <w:r w:rsidRPr="00BC7732">
        <w:rPr>
          <w:b/>
          <w:szCs w:val="20"/>
          <w:lang w:val="en-GB" w:eastAsia="ko-KR"/>
        </w:rPr>
        <w:tab/>
        <w:t>CR on test cases for SA FR2 inter-frequency measurement (section A.7.6.2)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0124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Intel Corporation</w:t>
      </w:r>
    </w:p>
    <w:p w14:paraId="1C65CD9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88D7FE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76FF35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5CD83710"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R4-1915465 (from R4-1913445)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R4-1915465</w:t>
      </w:r>
      <w:r w:rsidRPr="00BC7732">
        <w:rPr>
          <w:b/>
          <w:szCs w:val="20"/>
          <w:lang w:val="en-GB" w:eastAsia="ko-KR"/>
        </w:rPr>
        <w:tab/>
        <w:t>CR on test cases for SA FR2 inter-frequency measurement (section A.7.6.2) (R15)</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0124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Intel Corporation</w:t>
      </w:r>
    </w:p>
    <w:p w14:paraId="6DC5397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239EC6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32F46E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7BF955D" w14:textId="697F6B1E"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FE56D4">
        <w:rPr>
          <w:color w:val="993300"/>
          <w:szCs w:val="20"/>
          <w:u w:val="single"/>
          <w:lang w:val="en-GB" w:eastAsia="ko-KR"/>
        </w:rPr>
        <w:t xml:space="preserve">is suggested to be </w:t>
      </w:r>
      <w:r w:rsidR="007345FF" w:rsidRPr="007345FF">
        <w:rPr>
          <w:b/>
          <w:color w:val="993300"/>
          <w:sz w:val="22"/>
          <w:highlight w:val="lightGray"/>
          <w:u w:val="single"/>
          <w:lang w:val="en-GB" w:eastAsia="ko-KR"/>
        </w:rPr>
        <w:t>merged</w:t>
      </w:r>
      <w:r w:rsidR="002C0A95" w:rsidRPr="007345FF">
        <w:rPr>
          <w:color w:val="993300"/>
          <w:szCs w:val="20"/>
          <w:highlight w:val="lightGray"/>
          <w:u w:val="single"/>
          <w:lang w:val="en-GB" w:eastAsia="ko-KR"/>
        </w:rPr>
        <w:t xml:space="preserve"> to the revision of R4-1914655</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5BD1BFE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R4-1913446</w:t>
      </w:r>
      <w:r w:rsidRPr="00BC7732">
        <w:rPr>
          <w:b/>
          <w:szCs w:val="20"/>
          <w:lang w:val="en-GB" w:eastAsia="ko-KR"/>
        </w:rPr>
        <w:tab/>
        <w:t>CR on test cases for SA FR2 inter-frequency measurement (section A.7.6.2) (R16)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0125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Intel Corporation</w:t>
      </w:r>
    </w:p>
    <w:p w14:paraId="18BC578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C761ED3"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A893D2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DFBB2F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C0EB275"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0AE119D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lastRenderedPageBreak/>
        <w:t>R4-1914655</w:t>
      </w:r>
      <w:r w:rsidRPr="00BC7732">
        <w:rPr>
          <w:b/>
          <w:szCs w:val="20"/>
          <w:lang w:val="en-GB" w:eastAsia="ko-KR"/>
        </w:rPr>
        <w:tab/>
        <w:t>Corrections to test cases for SA FR2 inter-frequency measurement (section A.7.6.2)</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0247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78A8C66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DD18A27"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Corrections to test cases for SA FR2 inter-frequency measurement (section A.7.6.2)</w:t>
      </w:r>
    </w:p>
    <w:p w14:paraId="6AAE07D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17048FB" w14:textId="75DB5546" w:rsidR="00BC7732" w:rsidRPr="00BC7732" w:rsidRDefault="00FE56D4"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hint="eastAsia"/>
          <w:szCs w:val="20"/>
          <w:lang w:val="en-GB" w:eastAsia="zh-CN"/>
        </w:rPr>
        <w:t>E</w:t>
      </w:r>
      <w:r>
        <w:rPr>
          <w:rFonts w:ascii="Calibri" w:hAnsi="Calibri"/>
          <w:szCs w:val="20"/>
          <w:lang w:val="en-GB" w:eastAsia="zh-CN"/>
        </w:rPr>
        <w:t>///: need to revise</w:t>
      </w:r>
      <w:r w:rsidR="002C0A95">
        <w:rPr>
          <w:rFonts w:ascii="Calibri" w:hAnsi="Calibri"/>
          <w:szCs w:val="20"/>
          <w:lang w:val="en-GB" w:eastAsia="zh-CN"/>
        </w:rPr>
        <w:t>. Our CR includes endorsed changes from Intel last meeting.</w:t>
      </w:r>
    </w:p>
    <w:p w14:paraId="3BAC98A8" w14:textId="62405D24"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2C0A95">
        <w:rPr>
          <w:color w:val="993300"/>
          <w:szCs w:val="20"/>
          <w:u w:val="single"/>
          <w:lang w:val="en-GB" w:eastAsia="ko-KR"/>
        </w:rPr>
        <w:t xml:space="preserve">is suggested to be </w:t>
      </w:r>
      <w:r w:rsidR="007345FF" w:rsidRPr="007345FF">
        <w:rPr>
          <w:b/>
          <w:color w:val="993300"/>
          <w:sz w:val="22"/>
          <w:szCs w:val="20"/>
          <w:highlight w:val="yellow"/>
          <w:u w:val="single"/>
          <w:lang w:val="en-GB" w:eastAsia="ko-KR"/>
        </w:rPr>
        <w:t>revised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676925D8"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R4-1914656</w:t>
      </w:r>
      <w:r w:rsidRPr="00BC7732">
        <w:rPr>
          <w:b/>
          <w:szCs w:val="20"/>
          <w:lang w:val="en-GB" w:eastAsia="ko-KR"/>
        </w:rPr>
        <w:tab/>
        <w:t>Corrections to test cases for SA FR2 inter-frequency measurement (section A.7.6.2)</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0248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47DDADE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E64657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Corrections to test cases for SA FR2 inter-frequency measurement (section A.7.6.2)</w:t>
      </w:r>
    </w:p>
    <w:p w14:paraId="0C960A3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3135E82"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91DA2B4"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10F7A870"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55" w:name="_Toc24204307"/>
      <w:r w:rsidRPr="00BC7732">
        <w:rPr>
          <w:rFonts w:ascii="Arial" w:hAnsi="Arial"/>
          <w:szCs w:val="20"/>
          <w:lang w:val="en-GB" w:eastAsia="ko-KR"/>
        </w:rPr>
        <w:t>7.11.4.10.6</w:t>
      </w:r>
      <w:r w:rsidRPr="00BC7732">
        <w:rPr>
          <w:rFonts w:ascii="Arial" w:hAnsi="Arial"/>
          <w:szCs w:val="20"/>
          <w:lang w:val="en-GB" w:eastAsia="ko-KR"/>
        </w:rPr>
        <w:tab/>
        <w:t>EN-DC SFTD measurement delay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55"/>
    </w:p>
    <w:p w14:paraId="08058A63"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56" w:name="_Toc24204308"/>
      <w:r w:rsidRPr="00BC7732">
        <w:rPr>
          <w:rFonts w:ascii="Arial" w:hAnsi="Arial"/>
          <w:szCs w:val="20"/>
          <w:lang w:val="en-GB" w:eastAsia="ko-KR"/>
        </w:rPr>
        <w:t>7.11.4.10.7</w:t>
      </w:r>
      <w:r w:rsidRPr="00BC7732">
        <w:rPr>
          <w:rFonts w:ascii="Arial" w:hAnsi="Arial"/>
          <w:szCs w:val="20"/>
          <w:lang w:val="en-GB" w:eastAsia="ko-KR"/>
        </w:rPr>
        <w:tab/>
        <w:t xml:space="preserve">Inter-RAT E-UTRA measurement (with NR </w:t>
      </w:r>
      <w:proofErr w:type="spellStart"/>
      <w:r w:rsidRPr="00BC7732">
        <w:rPr>
          <w:rFonts w:ascii="Arial" w:hAnsi="Arial"/>
          <w:szCs w:val="20"/>
          <w:lang w:val="en-GB" w:eastAsia="ko-KR"/>
        </w:rPr>
        <w:t>PCell</w:t>
      </w:r>
      <w:proofErr w:type="spellEnd"/>
      <w:r w:rsidRPr="00BC7732">
        <w:rPr>
          <w:rFonts w:ascii="Arial" w:hAnsi="Arial"/>
          <w:szCs w:val="20"/>
          <w:lang w:val="en-GB" w:eastAsia="ko-KR"/>
        </w:rPr>
        <w:t>)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56"/>
    </w:p>
    <w:p w14:paraId="579AA632"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R4-1914426</w:t>
      </w:r>
      <w:r w:rsidRPr="00BC7732">
        <w:rPr>
          <w:b/>
          <w:szCs w:val="20"/>
          <w:lang w:val="en-GB" w:eastAsia="ko-KR"/>
        </w:rPr>
        <w:tab/>
        <w:t>Correction to FR1 SA inter-RAT measurement test cases</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0196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62E6A8C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5E5A14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567EE9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F39D91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94B5D2A" w14:textId="5B2C6348"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2C0A95">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B420B78"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R4-1914427</w:t>
      </w:r>
      <w:r w:rsidRPr="00BC7732">
        <w:rPr>
          <w:b/>
          <w:szCs w:val="20"/>
          <w:lang w:val="en-GB" w:eastAsia="ko-KR"/>
        </w:rPr>
        <w:tab/>
        <w:t>Correction to FR1 SA inter-RAT measurement test cases_r16</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0197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0FBED42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26DCF88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636A37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929D8F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57508D8"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lastRenderedPageBreak/>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05E11838"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57" w:name="_Toc24204309"/>
      <w:r w:rsidRPr="00BC7732">
        <w:rPr>
          <w:rFonts w:ascii="Arial" w:hAnsi="Arial"/>
          <w:szCs w:val="20"/>
          <w:lang w:val="en-GB" w:eastAsia="ko-KR"/>
        </w:rPr>
        <w:t>7.11.4.10.8</w:t>
      </w:r>
      <w:r w:rsidRPr="00BC7732">
        <w:rPr>
          <w:rFonts w:ascii="Arial" w:hAnsi="Arial"/>
          <w:szCs w:val="20"/>
          <w:lang w:val="en-GB" w:eastAsia="ko-KR"/>
        </w:rPr>
        <w:tab/>
        <w:t>EN-DC L1-RSRP measurement delay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57"/>
    </w:p>
    <w:p w14:paraId="276AD657"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R4-1914364</w:t>
      </w:r>
      <w:r w:rsidRPr="00BC7732">
        <w:rPr>
          <w:b/>
          <w:szCs w:val="20"/>
          <w:lang w:val="en-GB" w:eastAsia="ko-KR"/>
        </w:rPr>
        <w:tab/>
        <w:t>Correction of L1-RSRP reporting test parameters for EN-DC</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0178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48AD91B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5BBBF3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Correction of referred CSI-RS configuration RMC.</w:t>
      </w:r>
    </w:p>
    <w:p w14:paraId="4EA49C5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C0EA84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9594F47" w14:textId="42619EDF"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2C0A95">
        <w:rPr>
          <w:color w:val="993300"/>
          <w:szCs w:val="20"/>
          <w:u w:val="single"/>
          <w:lang w:val="en-GB" w:eastAsia="ko-KR"/>
        </w:rPr>
        <w:t xml:space="preserve">is suggested to be </w:t>
      </w:r>
      <w:r w:rsidR="007345FF" w:rsidRPr="007345FF">
        <w:rPr>
          <w:b/>
          <w:color w:val="993300"/>
          <w:sz w:val="22"/>
          <w:highlight w:val="lightGray"/>
          <w:u w:val="single"/>
          <w:lang w:val="en-GB" w:eastAsia="ko-KR"/>
        </w:rPr>
        <w:t>merged</w:t>
      </w:r>
      <w:r w:rsidR="002C0A95" w:rsidRPr="007345FF">
        <w:rPr>
          <w:color w:val="993300"/>
          <w:szCs w:val="20"/>
          <w:highlight w:val="lightGray"/>
          <w:u w:val="single"/>
          <w:lang w:val="en-GB" w:eastAsia="ko-KR"/>
        </w:rPr>
        <w:t xml:space="preserve"> into revised version of 4928</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2434130"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R4-1914365</w:t>
      </w:r>
      <w:r w:rsidRPr="00BC7732">
        <w:rPr>
          <w:b/>
          <w:szCs w:val="20"/>
          <w:lang w:val="en-GB" w:eastAsia="ko-KR"/>
        </w:rPr>
        <w:tab/>
        <w:t>Correction of L1-RSRP reporting test parameters for EN-DC</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0179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1928CBF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D24BFFB"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Correction of referred CSI-RS configuration RMC.</w:t>
      </w:r>
    </w:p>
    <w:p w14:paraId="15E5DB7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E20876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0F70582"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0F9B2193"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R4-1914928</w:t>
      </w:r>
      <w:r w:rsidRPr="00BC7732">
        <w:rPr>
          <w:b/>
          <w:szCs w:val="20"/>
          <w:lang w:val="en-GB" w:eastAsia="ko-KR"/>
        </w:rPr>
        <w:tab/>
        <w:t>L1-RSRP delay test FR1 EN-DC (section A.4.6.3)</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0333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4D63B39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4EE2BC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01275C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F3CBF7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889005A" w14:textId="34899946"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2C0A95">
        <w:rPr>
          <w:color w:val="993300"/>
          <w:szCs w:val="20"/>
          <w:u w:val="single"/>
          <w:lang w:val="en-GB" w:eastAsia="ko-KR"/>
        </w:rPr>
        <w:t xml:space="preserve">is suggested to be </w:t>
      </w:r>
      <w:r w:rsidR="007345FF" w:rsidRPr="007345FF">
        <w:rPr>
          <w:b/>
          <w:color w:val="993300"/>
          <w:sz w:val="22"/>
          <w:szCs w:val="20"/>
          <w:highlight w:val="yellow"/>
          <w:u w:val="single"/>
          <w:lang w:val="en-GB" w:eastAsia="ko-KR"/>
        </w:rPr>
        <w:t>revised</w:t>
      </w:r>
      <w:r w:rsidRPr="00BC7732">
        <w:rPr>
          <w:color w:val="993300"/>
          <w:szCs w:val="20"/>
          <w:u w:val="single"/>
          <w:lang w:val="en-GB" w:eastAsia="ko-KR"/>
        </w:rPr>
        <w:br/>
      </w:r>
      <w:r w:rsidRPr="00BC7732">
        <w:rPr>
          <w:color w:val="993300"/>
          <w:szCs w:val="20"/>
          <w:u w:val="single"/>
          <w:lang w:val="en-GB" w:eastAsia="ko-KR"/>
        </w:rPr>
        <w:br/>
      </w:r>
    </w:p>
    <w:p w14:paraId="3ADF86A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R4-1914929</w:t>
      </w:r>
      <w:r w:rsidRPr="00BC7732">
        <w:rPr>
          <w:b/>
          <w:szCs w:val="20"/>
          <w:lang w:val="en-GB" w:eastAsia="ko-KR"/>
        </w:rPr>
        <w:tab/>
        <w:t>L1-RSRP delay test FR1 EN-DC (section A.4.6.3)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0334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2C3D047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BE2111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AB7805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CC37EA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2DE4F25"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58EF1B0"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R4-1914930</w:t>
      </w:r>
      <w:r w:rsidRPr="00BC7732">
        <w:rPr>
          <w:b/>
          <w:szCs w:val="20"/>
          <w:lang w:val="en-GB" w:eastAsia="ko-KR"/>
        </w:rPr>
        <w:tab/>
        <w:t>L1-RSRP delay test FR2 EN-DC (section A.5.6.3)</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0335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07DAF66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62CBFC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DC67C7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2A1407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F33C6C9" w14:textId="2C4B018D"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2C0A95">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002C0A95">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305E02E2"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R4-1914931</w:t>
      </w:r>
      <w:r w:rsidRPr="00BC7732">
        <w:rPr>
          <w:b/>
          <w:szCs w:val="20"/>
          <w:lang w:val="en-GB" w:eastAsia="ko-KR"/>
        </w:rPr>
        <w:tab/>
        <w:t>L1-RSRP delay test FR2 EN-DC (section A.5.6.3)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0336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21A1674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804CE9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B76339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0A7408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B62D535"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099A1026"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58" w:name="_Toc24204310"/>
      <w:r w:rsidRPr="00BC7732">
        <w:rPr>
          <w:rFonts w:ascii="Arial" w:hAnsi="Arial"/>
          <w:szCs w:val="20"/>
          <w:lang w:val="en-GB" w:eastAsia="ko-KR"/>
        </w:rPr>
        <w:t>7.11.4.10.9</w:t>
      </w:r>
      <w:r w:rsidRPr="00BC7732">
        <w:rPr>
          <w:rFonts w:ascii="Arial" w:hAnsi="Arial"/>
          <w:szCs w:val="20"/>
          <w:lang w:val="en-GB" w:eastAsia="ko-KR"/>
        </w:rPr>
        <w:tab/>
        <w:t>SA L1-RSRP measurement delay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58"/>
    </w:p>
    <w:p w14:paraId="766A4221"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R4-1914932</w:t>
      </w:r>
      <w:r w:rsidRPr="00BC7732">
        <w:rPr>
          <w:b/>
          <w:szCs w:val="20"/>
          <w:lang w:val="en-GB" w:eastAsia="ko-KR"/>
        </w:rPr>
        <w:tab/>
        <w:t>L1-RSRP delay test FR1 SA (section A.6.6.4)</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0337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6577D6A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1727AB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FD9B0B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3D5D433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DE82338" w14:textId="674FEF39"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2C0A95">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0D9BE27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R4-1914933</w:t>
      </w:r>
      <w:r w:rsidRPr="00BC7732">
        <w:rPr>
          <w:b/>
          <w:szCs w:val="20"/>
          <w:lang w:val="en-GB" w:eastAsia="ko-KR"/>
        </w:rPr>
        <w:tab/>
        <w:t>L1-RSRP delay test FR1 SA (section A.6.6.4)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0338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304B3E1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199591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2FC6AD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lastRenderedPageBreak/>
        <w:t xml:space="preserve">Discussion: </w:t>
      </w:r>
    </w:p>
    <w:p w14:paraId="289B10D2"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FE11EE8"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A6B9A39"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R4-1914934</w:t>
      </w:r>
      <w:r w:rsidRPr="00BC7732">
        <w:rPr>
          <w:b/>
          <w:szCs w:val="20"/>
          <w:lang w:val="en-GB" w:eastAsia="ko-KR"/>
        </w:rPr>
        <w:tab/>
        <w:t xml:space="preserve">L1-RSRP delay test FR2 </w:t>
      </w:r>
      <w:proofErr w:type="gramStart"/>
      <w:r w:rsidRPr="00BC7732">
        <w:rPr>
          <w:b/>
          <w:szCs w:val="20"/>
          <w:lang w:val="en-GB" w:eastAsia="ko-KR"/>
        </w:rPr>
        <w:t>SA  (</w:t>
      </w:r>
      <w:proofErr w:type="gramEnd"/>
      <w:r w:rsidRPr="00BC7732">
        <w:rPr>
          <w:b/>
          <w:szCs w:val="20"/>
          <w:lang w:val="en-GB" w:eastAsia="ko-KR"/>
        </w:rPr>
        <w:t>section A.7.6.3)</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CR-0339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6D0864C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60F31F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FFC740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2FBD2E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1D802FA" w14:textId="15671452"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2C0A95">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76F6F6B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R4-1914935</w:t>
      </w:r>
      <w:r w:rsidRPr="00BC7732">
        <w:rPr>
          <w:b/>
          <w:szCs w:val="20"/>
          <w:lang w:val="en-GB" w:eastAsia="ko-KR"/>
        </w:rPr>
        <w:tab/>
        <w:t xml:space="preserve">L1-RSRP delay test FR2 </w:t>
      </w:r>
      <w:proofErr w:type="gramStart"/>
      <w:r w:rsidRPr="00BC7732">
        <w:rPr>
          <w:b/>
          <w:szCs w:val="20"/>
          <w:lang w:val="en-GB" w:eastAsia="ko-KR"/>
        </w:rPr>
        <w:t>SA  (</w:t>
      </w:r>
      <w:proofErr w:type="gramEnd"/>
      <w:r w:rsidRPr="00BC7732">
        <w:rPr>
          <w:b/>
          <w:szCs w:val="20"/>
          <w:lang w:val="en-GB" w:eastAsia="ko-KR"/>
        </w:rPr>
        <w:t>section A.7.6.3)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CR-0340  rev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7B64297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C97A9A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154230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3D11963"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7C7D464"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82BC99B"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59" w:name="_Toc24204311"/>
      <w:r w:rsidRPr="00BC7732">
        <w:rPr>
          <w:rFonts w:ascii="Arial" w:hAnsi="Arial"/>
          <w:sz w:val="22"/>
          <w:szCs w:val="20"/>
          <w:lang w:val="en-GB" w:eastAsia="ko-KR"/>
        </w:rPr>
        <w:t>7.11.4.11</w:t>
      </w:r>
      <w:r w:rsidRPr="00BC7732">
        <w:rPr>
          <w:rFonts w:ascii="Arial" w:hAnsi="Arial"/>
          <w:sz w:val="22"/>
          <w:szCs w:val="20"/>
          <w:lang w:val="en-GB" w:eastAsia="ko-KR"/>
        </w:rPr>
        <w:tab/>
        <w:t>Measurement performance test cases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59"/>
    </w:p>
    <w:p w14:paraId="22E231E0"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R4-1914620</w:t>
      </w:r>
      <w:r w:rsidRPr="00BC7732">
        <w:rPr>
          <w:b/>
          <w:szCs w:val="20"/>
          <w:lang w:val="en-GB" w:eastAsia="ko-KR"/>
        </w:rPr>
        <w:tab/>
        <w:t>Editorial corrections to measurement accuracy tests</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0232  rev</w:t>
      </w:r>
      <w:proofErr w:type="gramEnd"/>
      <w:r w:rsidRPr="00BC7732">
        <w:rPr>
          <w:szCs w:val="20"/>
          <w:lang w:val="en-GB" w:eastAsia="ko-KR"/>
        </w:rPr>
        <w:t xml:space="preserve">  Cat: D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5AA02DC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E09D9A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Resubmission of R4-1912037 endorsed CR</w:t>
      </w:r>
    </w:p>
    <w:p w14:paraId="6AEECC4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61EC07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44CB6462"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R4-1915576 (from R4-1914620)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R4-1915576</w:t>
      </w:r>
      <w:r w:rsidRPr="00BC7732">
        <w:rPr>
          <w:b/>
          <w:szCs w:val="20"/>
          <w:lang w:val="en-GB" w:eastAsia="ko-KR"/>
        </w:rPr>
        <w:tab/>
        <w:t>Editorial corrections to measurement accuracy tests</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0232  rev</w:t>
      </w:r>
      <w:proofErr w:type="gramEnd"/>
      <w:r w:rsidRPr="00BC7732">
        <w:rPr>
          <w:szCs w:val="20"/>
          <w:lang w:val="en-GB" w:eastAsia="ko-KR"/>
        </w:rPr>
        <w:t xml:space="preserve">  Cat: D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49D6EFC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5BA4A0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Resubmission of R4-1912037 endorsed CR</w:t>
      </w:r>
    </w:p>
    <w:p w14:paraId="66B72EC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lastRenderedPageBreak/>
        <w:t xml:space="preserve">Discussion: </w:t>
      </w:r>
    </w:p>
    <w:p w14:paraId="1C8B987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265AC5B" w14:textId="7F00CD21"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2C0A95">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0191FAB3"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R4-1914621</w:t>
      </w:r>
      <w:r w:rsidRPr="00BC7732">
        <w:rPr>
          <w:b/>
          <w:szCs w:val="20"/>
          <w:lang w:val="en-GB" w:eastAsia="ko-KR"/>
        </w:rPr>
        <w:tab/>
        <w:t>Editorial corrections to measurement accuracy tests</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0233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584B5E1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E66B4D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Resubmission of R4-1912037 endorsed CR</w:t>
      </w:r>
    </w:p>
    <w:p w14:paraId="2534586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431098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4847D8F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R4-1915577 (from R4-1914621)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R4-1915577</w:t>
      </w:r>
      <w:r w:rsidRPr="00BC7732">
        <w:rPr>
          <w:b/>
          <w:szCs w:val="20"/>
          <w:lang w:val="en-GB" w:eastAsia="ko-KR"/>
        </w:rPr>
        <w:tab/>
        <w:t>Editorial corrections to measurement accuracy tests</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0233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075B297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F517FE2"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Resubmission of R4-1912037 endorsed CR</w:t>
      </w:r>
    </w:p>
    <w:p w14:paraId="04A3E4E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E91700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C83648E"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67B5754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R4-1914622</w:t>
      </w:r>
      <w:r w:rsidRPr="00BC7732">
        <w:rPr>
          <w:b/>
          <w:szCs w:val="20"/>
          <w:lang w:val="en-GB" w:eastAsia="ko-KR"/>
        </w:rPr>
        <w:tab/>
        <w:t>Corrections to SS-RSRQ and SS-SINR OTA tests with SA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0234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3760E88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BC564A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Resubmission of R4-1912816 endorsed CR</w:t>
      </w:r>
    </w:p>
    <w:p w14:paraId="7EB40E5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C9658F2"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EDF312E" w14:textId="5A8F2EE4"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2C0A95">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236E6F7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R4-1914623</w:t>
      </w:r>
      <w:r w:rsidRPr="00BC7732">
        <w:rPr>
          <w:b/>
          <w:szCs w:val="20"/>
          <w:lang w:val="en-GB" w:eastAsia="ko-KR"/>
        </w:rPr>
        <w:tab/>
        <w:t>Corrections to SS-RSRQ and SS-SINR OTA tests with SA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0235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5EB6826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AB51A9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Resubmission of R4-1912816 endorsed CR</w:t>
      </w:r>
    </w:p>
    <w:p w14:paraId="30C9A15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23E7C7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238B09F"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03DCBF19"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R4-1914624</w:t>
      </w:r>
      <w:r w:rsidRPr="00BC7732">
        <w:rPr>
          <w:b/>
          <w:szCs w:val="20"/>
          <w:lang w:val="en-GB" w:eastAsia="ko-KR"/>
        </w:rPr>
        <w:tab/>
        <w:t>Corrections to SS-RSRQ and SS-SINR OTA tests with EN-DC</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CR-0236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469BD4F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345A1A7"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Resubmission of R4-1912817 endorsed CR</w:t>
      </w:r>
    </w:p>
    <w:p w14:paraId="01577E0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48A9DC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4D3767F" w14:textId="1BC02F6B"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2C0A95">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F75A2A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R4-1914625</w:t>
      </w:r>
      <w:r w:rsidRPr="00BC7732">
        <w:rPr>
          <w:b/>
          <w:szCs w:val="20"/>
          <w:lang w:val="en-GB" w:eastAsia="ko-KR"/>
        </w:rPr>
        <w:tab/>
        <w:t>Corrections to SS-RSRQ and SS-SINR OTA tests with EN-DC</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CR-0237  rev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3EED4E2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0DAEA02"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Resubmission of R4-1912817 endorsed CR</w:t>
      </w:r>
    </w:p>
    <w:p w14:paraId="5950140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01D77C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35891DAE"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R4-1915578 (from R4-1914625)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R4-1915578</w:t>
      </w:r>
      <w:r w:rsidRPr="00BC7732">
        <w:rPr>
          <w:b/>
          <w:szCs w:val="20"/>
          <w:lang w:val="en-GB" w:eastAsia="ko-KR"/>
        </w:rPr>
        <w:tab/>
        <w:t>Corrections to SS-RSRQ and SS-SINR OTA tests with EN-DC</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CR-0237  rev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684476F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259420D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Resubmission of R4-1912817 endorsed CR</w:t>
      </w:r>
    </w:p>
    <w:p w14:paraId="3EBCCCC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C08744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B6202BE"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1A0FEDFF"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R4-1914630</w:t>
      </w:r>
      <w:r w:rsidRPr="00BC7732">
        <w:rPr>
          <w:b/>
          <w:szCs w:val="20"/>
          <w:lang w:val="en-GB" w:eastAsia="ko-KR"/>
        </w:rPr>
        <w:tab/>
        <w:t>Corrections to band applicability of measurement accuracy tests</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0241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702A013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67E647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 xml:space="preserve">SDL band cannot be tested in </w:t>
      </w:r>
      <w:proofErr w:type="spellStart"/>
      <w:r w:rsidRPr="00BC7732">
        <w:rPr>
          <w:szCs w:val="20"/>
          <w:lang w:val="en-GB" w:eastAsia="ko-KR"/>
        </w:rPr>
        <w:t>non CA</w:t>
      </w:r>
      <w:proofErr w:type="spellEnd"/>
      <w:r w:rsidRPr="00BC7732">
        <w:rPr>
          <w:szCs w:val="20"/>
          <w:lang w:val="en-GB" w:eastAsia="ko-KR"/>
        </w:rPr>
        <w:t xml:space="preserve"> test. And n51 only supports 5MHz channel BW so cannot be tested</w:t>
      </w:r>
    </w:p>
    <w:p w14:paraId="09E0107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3E3FDF7"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C92E60B" w14:textId="78D05B0F"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lastRenderedPageBreak/>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br/>
      </w:r>
      <w:r w:rsidRPr="00BC7732">
        <w:rPr>
          <w:color w:val="993300"/>
          <w:szCs w:val="20"/>
          <w:u w:val="single"/>
          <w:lang w:val="en-GB" w:eastAsia="ko-KR"/>
        </w:rPr>
        <w:br/>
      </w:r>
    </w:p>
    <w:p w14:paraId="7A8FEA77"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R4-1914631</w:t>
      </w:r>
      <w:r w:rsidRPr="00BC7732">
        <w:rPr>
          <w:b/>
          <w:szCs w:val="20"/>
          <w:lang w:val="en-GB" w:eastAsia="ko-KR"/>
        </w:rPr>
        <w:tab/>
        <w:t>Corrections to band applicability of measurement accuracy tests</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0242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Ericsson</w:t>
      </w:r>
    </w:p>
    <w:p w14:paraId="7E22D97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9FD2BA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 xml:space="preserve">SDL band cannot be tested in </w:t>
      </w:r>
      <w:proofErr w:type="spellStart"/>
      <w:r w:rsidRPr="00BC7732">
        <w:rPr>
          <w:szCs w:val="20"/>
          <w:lang w:val="en-GB" w:eastAsia="ko-KR"/>
        </w:rPr>
        <w:t>non CA</w:t>
      </w:r>
      <w:proofErr w:type="spellEnd"/>
      <w:r w:rsidRPr="00BC7732">
        <w:rPr>
          <w:szCs w:val="20"/>
          <w:lang w:val="en-GB" w:eastAsia="ko-KR"/>
        </w:rPr>
        <w:t xml:space="preserve"> test. And n51 only supports 5MHz channel BW so cannot be tested</w:t>
      </w:r>
    </w:p>
    <w:p w14:paraId="208090E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F4351E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4A99A94"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099BF842"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60" w:name="_Toc24204312"/>
      <w:r w:rsidRPr="00BC7732">
        <w:rPr>
          <w:rFonts w:ascii="Arial" w:hAnsi="Arial"/>
          <w:szCs w:val="20"/>
          <w:lang w:val="en-GB" w:eastAsia="ko-KR"/>
        </w:rPr>
        <w:t>7.11.4.11.1</w:t>
      </w:r>
      <w:r w:rsidRPr="00BC7732">
        <w:rPr>
          <w:rFonts w:ascii="Arial" w:hAnsi="Arial"/>
          <w:szCs w:val="20"/>
          <w:lang w:val="en-GB" w:eastAsia="ko-KR"/>
        </w:rPr>
        <w:tab/>
        <w:t>Intra-frequency RSRP accuracy for FR1 and FR2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60"/>
    </w:p>
    <w:p w14:paraId="3F8FC34F"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R4-1913250</w:t>
      </w:r>
      <w:r w:rsidRPr="00BC7732">
        <w:rPr>
          <w:b/>
          <w:szCs w:val="20"/>
          <w:lang w:val="en-GB" w:eastAsia="ko-KR"/>
        </w:rPr>
        <w:tab/>
        <w:t>Update of Parameters, Test case A.7.7.1.1 FR2 Intra-frequency SS-RSRP accuracy</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0096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0944848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249D8FFB"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Update the test parameters in Test case A.7.7.1.1:</w:t>
      </w:r>
    </w:p>
    <w:p w14:paraId="4BA94E99"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Introduce time periods T1, T2 to test Relative reporting accuracy between 2 levels on the same cell</w:t>
      </w:r>
    </w:p>
    <w:p w14:paraId="3939292F"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Change the angle of arrival to Rx beam peak, and use 24RBs, to allow enough SS-RSRP dB range</w:t>
      </w:r>
    </w:p>
    <w:p w14:paraId="60EDD59A"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Use t</w:t>
      </w:r>
    </w:p>
    <w:p w14:paraId="1F28538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9185E8B"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6EFDCCD" w14:textId="43AE326C"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1AF68A4E"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R4-1913251</w:t>
      </w:r>
      <w:r w:rsidRPr="00BC7732">
        <w:rPr>
          <w:b/>
          <w:szCs w:val="20"/>
          <w:lang w:val="en-GB" w:eastAsia="ko-KR"/>
        </w:rPr>
        <w:tab/>
        <w:t>Update of Parameters, Test case A.7.7.1.1 FR2 Intra-frequency SS-RSRP accuracy</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0097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7F24800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650F83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Update the test parameters in Test case A.7.7.1.1:</w:t>
      </w:r>
    </w:p>
    <w:p w14:paraId="5B4E53AE"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Introduce time periods T1, T2 to test Relative reporting accuracy between 2 levels on the same cell</w:t>
      </w:r>
    </w:p>
    <w:p w14:paraId="66ED18EB"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Change the angle of arrival to Rx beam peak, and use 24RBs, to allow enough SS-RSRP dB range</w:t>
      </w:r>
    </w:p>
    <w:p w14:paraId="30E1DFFD"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Use t</w:t>
      </w:r>
    </w:p>
    <w:p w14:paraId="645AC6F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990250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9E9974B"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115E0DF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lastRenderedPageBreak/>
        <w:t>R4-1913254</w:t>
      </w:r>
      <w:r w:rsidRPr="00BC7732">
        <w:rPr>
          <w:b/>
          <w:szCs w:val="20"/>
          <w:lang w:val="en-GB" w:eastAsia="ko-KR"/>
        </w:rPr>
        <w:tab/>
        <w:t>Update of Parameters, Test case A.5.7.1.1 FR2 Intra-frequency SS-RSRP accuracy</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0098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604A57A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F109D5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Update the test parameters in Test case A.5.7.1.1:</w:t>
      </w:r>
    </w:p>
    <w:p w14:paraId="5B711B59"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Introduce time periods T1, T2, to test Relative reporting accuracy between 2 levels on the same cell</w:t>
      </w:r>
    </w:p>
    <w:p w14:paraId="1D331221"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Change the angle of arrival to Rx beam peak, and use 24RBs, to allow enough SS-RSRP dB range</w:t>
      </w:r>
    </w:p>
    <w:p w14:paraId="4B4B4BF0"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 xml:space="preserve">&gt; Use </w:t>
      </w:r>
    </w:p>
    <w:p w14:paraId="22AD08C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335DAC2"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4162DFA" w14:textId="5067B429"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01EEA013"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R4-1913255</w:t>
      </w:r>
      <w:r w:rsidRPr="00BC7732">
        <w:rPr>
          <w:b/>
          <w:szCs w:val="20"/>
          <w:lang w:val="en-GB" w:eastAsia="ko-KR"/>
        </w:rPr>
        <w:tab/>
        <w:t>Update of Parameters, Test case A.5.7.1.1 FR2 Intra-frequency SS-RSRP accuracy</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0099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3A7F9A9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C5B959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Update the test parameters in Test case A.5.7.1.1:</w:t>
      </w:r>
    </w:p>
    <w:p w14:paraId="708590F2"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Introduce time periods T1, T2, to test Relative reporting accuracy between 2 levels on the same cell</w:t>
      </w:r>
    </w:p>
    <w:p w14:paraId="4F1699BC"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Change the angle of arrival to Rx beam peak, and use 24RBs, to allow enough SS-RSRP dB range</w:t>
      </w:r>
    </w:p>
    <w:p w14:paraId="3114AB06"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 xml:space="preserve">&gt; Use </w:t>
      </w:r>
    </w:p>
    <w:p w14:paraId="00F1C3F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5F7E32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1D30646"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37A470F7"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61" w:name="_Toc24204313"/>
      <w:r w:rsidRPr="00BC7732">
        <w:rPr>
          <w:rFonts w:ascii="Arial" w:hAnsi="Arial"/>
          <w:szCs w:val="20"/>
          <w:lang w:val="en-GB" w:eastAsia="ko-KR"/>
        </w:rPr>
        <w:t>7.11.4.11.2</w:t>
      </w:r>
      <w:r w:rsidRPr="00BC7732">
        <w:rPr>
          <w:rFonts w:ascii="Arial" w:hAnsi="Arial"/>
          <w:szCs w:val="20"/>
          <w:lang w:val="en-GB" w:eastAsia="ko-KR"/>
        </w:rPr>
        <w:tab/>
        <w:t>Inter-frequency RSRP accuracy for FR1 and FR2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61"/>
    </w:p>
    <w:p w14:paraId="3A8E7CC9"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R4-1913256</w:t>
      </w:r>
      <w:r w:rsidRPr="00BC7732">
        <w:rPr>
          <w:b/>
          <w:szCs w:val="20"/>
          <w:lang w:val="en-GB" w:eastAsia="ko-KR"/>
        </w:rPr>
        <w:tab/>
        <w:t>Update of Parameters, Test case A.7.7.1.2 FR2 Inter-frequency SS-RSRP accuracy</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0100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075608A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A97D70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Update the test parameters in Test case A.7.7.1.2:</w:t>
      </w:r>
    </w:p>
    <w:p w14:paraId="7E1FE207"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 xml:space="preserve">&gt; Change Cell 2 angle of </w:t>
      </w:r>
      <w:proofErr w:type="gramStart"/>
      <w:r w:rsidRPr="00BC7732">
        <w:rPr>
          <w:szCs w:val="20"/>
          <w:lang w:val="en-GB" w:eastAsia="ko-KR"/>
        </w:rPr>
        <w:t>arrival  to</w:t>
      </w:r>
      <w:proofErr w:type="gramEnd"/>
      <w:r w:rsidRPr="00BC7732">
        <w:rPr>
          <w:szCs w:val="20"/>
          <w:lang w:val="en-GB" w:eastAsia="ko-KR"/>
        </w:rPr>
        <w:t xml:space="preserve"> Rx beam peak, and use 24RBs, to allow enough SS-RSRP dB range</w:t>
      </w:r>
    </w:p>
    <w:p w14:paraId="282F2E3D"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 xml:space="preserve">&gt; Choose parameters for Test 1 to give maximum Io on both channels, using </w:t>
      </w:r>
      <w:proofErr w:type="spellStart"/>
      <w:r w:rsidRPr="00BC7732">
        <w:rPr>
          <w:szCs w:val="20"/>
          <w:lang w:val="en-GB" w:eastAsia="ko-KR"/>
        </w:rPr>
        <w:t>Noc</w:t>
      </w:r>
      <w:proofErr w:type="spellEnd"/>
      <w:r w:rsidRPr="00BC7732">
        <w:rPr>
          <w:szCs w:val="20"/>
          <w:lang w:val="en-GB" w:eastAsia="ko-KR"/>
        </w:rPr>
        <w:t xml:space="preserve"> and </w:t>
      </w:r>
      <w:proofErr w:type="spellStart"/>
      <w:r w:rsidRPr="00BC7732">
        <w:rPr>
          <w:szCs w:val="20"/>
          <w:lang w:val="en-GB" w:eastAsia="ko-KR"/>
        </w:rPr>
        <w:t>Es</w:t>
      </w:r>
      <w:proofErr w:type="spellEnd"/>
      <w:r w:rsidRPr="00BC7732">
        <w:rPr>
          <w:szCs w:val="20"/>
          <w:lang w:val="en-GB" w:eastAsia="ko-KR"/>
        </w:rPr>
        <w:t xml:space="preserve"> to give controlled E</w:t>
      </w:r>
    </w:p>
    <w:p w14:paraId="350DB23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97A38C6" w14:textId="50E38F51" w:rsidR="00BC7732" w:rsidRPr="00BC7732" w:rsidRDefault="004E5A02" w:rsidP="00BC7732">
      <w:pPr>
        <w:overflowPunct w:val="0"/>
        <w:autoSpaceDE w:val="0"/>
        <w:autoSpaceDN w:val="0"/>
        <w:adjustRightInd w:val="0"/>
        <w:spacing w:before="0" w:after="180" w:line="240" w:lineRule="auto"/>
        <w:textAlignment w:val="baseline"/>
        <w:rPr>
          <w:rFonts w:ascii="Calibri" w:hAnsi="Calibri"/>
          <w:szCs w:val="20"/>
          <w:lang w:val="en-GB" w:eastAsia="zh-CN"/>
        </w:rPr>
      </w:pPr>
      <w:r>
        <w:rPr>
          <w:rFonts w:ascii="Calibri" w:hAnsi="Calibri" w:hint="eastAsia"/>
          <w:szCs w:val="20"/>
          <w:lang w:val="en-GB" w:eastAsia="zh-CN"/>
        </w:rPr>
        <w:t>A</w:t>
      </w:r>
      <w:r>
        <w:rPr>
          <w:rFonts w:ascii="Calibri" w:hAnsi="Calibri"/>
          <w:szCs w:val="20"/>
          <w:lang w:val="en-GB" w:eastAsia="zh-CN"/>
        </w:rPr>
        <w:t>nritsu: define antenna gain in Annex and refer to that in test requirement.</w:t>
      </w:r>
    </w:p>
    <w:p w14:paraId="10E0F380" w14:textId="40DCCEEB"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20EA3ABC"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lastRenderedPageBreak/>
        <w:t>R4-1913257</w:t>
      </w:r>
      <w:r w:rsidRPr="00BC7732">
        <w:rPr>
          <w:b/>
          <w:szCs w:val="20"/>
          <w:lang w:val="en-GB" w:eastAsia="ko-KR"/>
        </w:rPr>
        <w:tab/>
        <w:t>Update of Parameters, Test case A.7.7.1.2 FR2 Inter-frequency SS-RSRP accuracy</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0101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54DC11D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9A5534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Update the test parameters in Test case A.7.7.1.2:</w:t>
      </w:r>
    </w:p>
    <w:p w14:paraId="76779889"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 xml:space="preserve">&gt; Change Cell 2 angle of </w:t>
      </w:r>
      <w:proofErr w:type="gramStart"/>
      <w:r w:rsidRPr="00BC7732">
        <w:rPr>
          <w:szCs w:val="20"/>
          <w:lang w:val="en-GB" w:eastAsia="ko-KR"/>
        </w:rPr>
        <w:t>arrival  to</w:t>
      </w:r>
      <w:proofErr w:type="gramEnd"/>
      <w:r w:rsidRPr="00BC7732">
        <w:rPr>
          <w:szCs w:val="20"/>
          <w:lang w:val="en-GB" w:eastAsia="ko-KR"/>
        </w:rPr>
        <w:t xml:space="preserve"> Rx beam peak, and use 24RBs, to allow enough SS-RSRP dB range</w:t>
      </w:r>
    </w:p>
    <w:p w14:paraId="6523BB40"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 xml:space="preserve">&gt; Choose parameters for Test 1 to give maximum Io on both channels, using </w:t>
      </w:r>
      <w:proofErr w:type="spellStart"/>
      <w:r w:rsidRPr="00BC7732">
        <w:rPr>
          <w:szCs w:val="20"/>
          <w:lang w:val="en-GB" w:eastAsia="ko-KR"/>
        </w:rPr>
        <w:t>Noc</w:t>
      </w:r>
      <w:proofErr w:type="spellEnd"/>
      <w:r w:rsidRPr="00BC7732">
        <w:rPr>
          <w:szCs w:val="20"/>
          <w:lang w:val="en-GB" w:eastAsia="ko-KR"/>
        </w:rPr>
        <w:t xml:space="preserve"> and </w:t>
      </w:r>
      <w:proofErr w:type="spellStart"/>
      <w:r w:rsidRPr="00BC7732">
        <w:rPr>
          <w:szCs w:val="20"/>
          <w:lang w:val="en-GB" w:eastAsia="ko-KR"/>
        </w:rPr>
        <w:t>Es</w:t>
      </w:r>
      <w:proofErr w:type="spellEnd"/>
      <w:r w:rsidRPr="00BC7732">
        <w:rPr>
          <w:szCs w:val="20"/>
          <w:lang w:val="en-GB" w:eastAsia="ko-KR"/>
        </w:rPr>
        <w:t xml:space="preserve"> to give controlled E</w:t>
      </w:r>
    </w:p>
    <w:p w14:paraId="26D36D4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8140D4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44DC6B0"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46CC37BC"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R4-1913258</w:t>
      </w:r>
      <w:r w:rsidRPr="00BC7732">
        <w:rPr>
          <w:b/>
          <w:szCs w:val="20"/>
          <w:lang w:val="en-GB" w:eastAsia="ko-KR"/>
        </w:rPr>
        <w:tab/>
        <w:t>Update of Parameters, Test case A.5.7.1.2 FR2 Inter-frequency SS-RSRP accuracy</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0102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2383136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68CCDD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Update the test parameters in Test case A.5.7.1.2:</w:t>
      </w:r>
    </w:p>
    <w:p w14:paraId="12C135AE"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Change Cell 2 angle of arrival to Rx beam peak, and use 24RBs, to allow enough SS-RSRP dB range</w:t>
      </w:r>
    </w:p>
    <w:p w14:paraId="19350AD6"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Choose parameters for Test 1 to give maximum Io on both channels</w:t>
      </w:r>
    </w:p>
    <w:p w14:paraId="22ED772E"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Introduce a new subtest “Test 2” with</w:t>
      </w:r>
    </w:p>
    <w:p w14:paraId="0B01E57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2CD0A8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F1ABAE1" w14:textId="3E76F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6F804D03"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R4-1913259</w:t>
      </w:r>
      <w:r w:rsidRPr="00BC7732">
        <w:rPr>
          <w:b/>
          <w:szCs w:val="20"/>
          <w:lang w:val="en-GB" w:eastAsia="ko-KR"/>
        </w:rPr>
        <w:tab/>
        <w:t>Update of Parameters, Test case A.5.7.1.2 FR2 Inter-frequency SS-RSRP accuracy</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0103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ANRITSU LTD</w:t>
      </w:r>
    </w:p>
    <w:p w14:paraId="28174EE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213B7DB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Update the test parameters in Test case A.5.7.1.2:</w:t>
      </w:r>
    </w:p>
    <w:p w14:paraId="0251AD7F"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Change Cell 2 angle of arrival to Rx beam peak, and use 24RBs, to allow enough SS-RSRP dB range</w:t>
      </w:r>
    </w:p>
    <w:p w14:paraId="12798B79"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Choose parameters for Test 1 to give maximum Io on both channels</w:t>
      </w:r>
    </w:p>
    <w:p w14:paraId="5BE86C7C"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&gt; Introduce a new subtest “Test 2” with</w:t>
      </w:r>
    </w:p>
    <w:p w14:paraId="7E96C57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9230A3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04C275D"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148F01F7"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lastRenderedPageBreak/>
        <w:t>R4-1914936</w:t>
      </w:r>
      <w:r w:rsidRPr="00BC7732">
        <w:rPr>
          <w:b/>
          <w:szCs w:val="20"/>
          <w:lang w:val="en-GB" w:eastAsia="ko-KR"/>
        </w:rPr>
        <w:tab/>
        <w:t>CR to inter-frequency RSRP accuracy test FR2 EN-DC (section A.5.7.1.2)</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0341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4D4B18C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5025F09"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704C6D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D4C250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1D34727B" w14:textId="6B849D2F"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7345FF" w:rsidRPr="007345FF">
        <w:rPr>
          <w:b/>
          <w:color w:val="993300"/>
          <w:sz w:val="22"/>
          <w:highlight w:val="lightGray"/>
          <w:u w:val="single"/>
          <w:lang w:val="en-GB" w:eastAsia="ko-KR"/>
        </w:rPr>
        <w:t>merged</w:t>
      </w:r>
      <w:r w:rsidR="004E5A02" w:rsidRPr="007345FF">
        <w:rPr>
          <w:color w:val="993300"/>
          <w:szCs w:val="20"/>
          <w:highlight w:val="lightGray"/>
          <w:u w:val="single"/>
          <w:lang w:val="en-GB" w:eastAsia="ko-KR"/>
        </w:rPr>
        <w:t xml:space="preserve"> to R4-1913258</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0018875E"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R4-1914937</w:t>
      </w:r>
      <w:r w:rsidRPr="00BC7732">
        <w:rPr>
          <w:b/>
          <w:szCs w:val="20"/>
          <w:lang w:val="en-GB" w:eastAsia="ko-KR"/>
        </w:rPr>
        <w:tab/>
        <w:t>CR to inter-frequency RSRP accuracy test FR2 EN-DC (section A.5.7.1.2)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0342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480DDAD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691651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2DF011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0388C0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460610C"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30780345"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62" w:name="_Toc24204314"/>
      <w:r w:rsidRPr="00BC7732">
        <w:rPr>
          <w:rFonts w:ascii="Arial" w:hAnsi="Arial"/>
          <w:szCs w:val="20"/>
          <w:lang w:val="en-GB" w:eastAsia="ko-KR"/>
        </w:rPr>
        <w:t>7.11.4.11.3</w:t>
      </w:r>
      <w:r w:rsidRPr="00BC7732">
        <w:rPr>
          <w:rFonts w:ascii="Arial" w:hAnsi="Arial"/>
          <w:szCs w:val="20"/>
          <w:lang w:val="en-GB" w:eastAsia="ko-KR"/>
        </w:rPr>
        <w:tab/>
        <w:t>Intra-frequency RSRQ accuracy for FR1 and FR2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62"/>
    </w:p>
    <w:p w14:paraId="072235ED"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63" w:name="_Toc24204315"/>
      <w:r w:rsidRPr="00BC7732">
        <w:rPr>
          <w:rFonts w:ascii="Arial" w:hAnsi="Arial"/>
          <w:szCs w:val="20"/>
          <w:lang w:val="en-GB" w:eastAsia="ko-KR"/>
        </w:rPr>
        <w:t>7.11.4.11.4</w:t>
      </w:r>
      <w:r w:rsidRPr="00BC7732">
        <w:rPr>
          <w:rFonts w:ascii="Arial" w:hAnsi="Arial"/>
          <w:szCs w:val="20"/>
          <w:lang w:val="en-GB" w:eastAsia="ko-KR"/>
        </w:rPr>
        <w:tab/>
        <w:t>Inter-frequency RSRQ accuracy for FR1 and FR2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63"/>
    </w:p>
    <w:p w14:paraId="467B7FFE"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64" w:name="_Toc24204316"/>
      <w:r w:rsidRPr="00BC7732">
        <w:rPr>
          <w:rFonts w:ascii="Arial" w:hAnsi="Arial"/>
          <w:szCs w:val="20"/>
          <w:lang w:val="en-GB" w:eastAsia="ko-KR"/>
        </w:rPr>
        <w:t>7.11.4.11.5</w:t>
      </w:r>
      <w:r w:rsidRPr="00BC7732">
        <w:rPr>
          <w:rFonts w:ascii="Arial" w:hAnsi="Arial"/>
          <w:szCs w:val="20"/>
          <w:lang w:val="en-GB" w:eastAsia="ko-KR"/>
        </w:rPr>
        <w:tab/>
        <w:t>SA/EN-DC SS-SINR measurement accuracies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64"/>
    </w:p>
    <w:p w14:paraId="0AEA044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R4-1914112</w:t>
      </w:r>
      <w:r w:rsidRPr="00BC7732">
        <w:rPr>
          <w:b/>
          <w:szCs w:val="20"/>
          <w:lang w:val="en-GB" w:eastAsia="ko-KR"/>
        </w:rPr>
        <w:tab/>
        <w:t xml:space="preserve">CR on TS38.133 for EN-DC SS-SINR tests with </w:t>
      </w:r>
      <w:proofErr w:type="spellStart"/>
      <w:r w:rsidRPr="00BC7732">
        <w:rPr>
          <w:b/>
          <w:szCs w:val="20"/>
          <w:lang w:val="en-GB" w:eastAsia="ko-KR"/>
        </w:rPr>
        <w:t>PSCell</w:t>
      </w:r>
      <w:proofErr w:type="spellEnd"/>
      <w:r w:rsidRPr="00BC7732">
        <w:rPr>
          <w:b/>
          <w:szCs w:val="20"/>
          <w:lang w:val="en-GB" w:eastAsia="ko-KR"/>
        </w:rPr>
        <w:t xml:space="preserve"> in FR1 (Section A.4.7.3)</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0168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4EB2B27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875728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CB82D3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0AC68D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13E8DE4" w14:textId="2D28783F"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17D64DDB"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R4-1914113</w:t>
      </w:r>
      <w:r w:rsidRPr="00BC7732">
        <w:rPr>
          <w:b/>
          <w:szCs w:val="20"/>
          <w:lang w:val="en-GB" w:eastAsia="ko-KR"/>
        </w:rPr>
        <w:tab/>
        <w:t xml:space="preserve">CR on TS38.133 for EN-DC SS-SINR tests with </w:t>
      </w:r>
      <w:proofErr w:type="spellStart"/>
      <w:r w:rsidRPr="00BC7732">
        <w:rPr>
          <w:b/>
          <w:szCs w:val="20"/>
          <w:lang w:val="en-GB" w:eastAsia="ko-KR"/>
        </w:rPr>
        <w:t>PSCell</w:t>
      </w:r>
      <w:proofErr w:type="spellEnd"/>
      <w:r w:rsidRPr="00BC7732">
        <w:rPr>
          <w:b/>
          <w:szCs w:val="20"/>
          <w:lang w:val="en-GB" w:eastAsia="ko-KR"/>
        </w:rPr>
        <w:t xml:space="preserve"> in FR1 (Section A.4.7.3)</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0169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13757ED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D908F8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DDEB3B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3A22C0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F7F141B"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39331F7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R4-1914114</w:t>
      </w:r>
      <w:r w:rsidRPr="00BC7732">
        <w:rPr>
          <w:b/>
          <w:szCs w:val="20"/>
          <w:lang w:val="en-GB" w:eastAsia="ko-KR"/>
        </w:rPr>
        <w:tab/>
        <w:t xml:space="preserve">CR on TS38.133 for SA SS-SINR tests with </w:t>
      </w:r>
      <w:proofErr w:type="spellStart"/>
      <w:r w:rsidRPr="00BC7732">
        <w:rPr>
          <w:b/>
          <w:szCs w:val="20"/>
          <w:lang w:val="en-GB" w:eastAsia="ko-KR"/>
        </w:rPr>
        <w:t>PCell</w:t>
      </w:r>
      <w:proofErr w:type="spellEnd"/>
      <w:r w:rsidRPr="00BC7732">
        <w:rPr>
          <w:b/>
          <w:szCs w:val="20"/>
          <w:lang w:val="en-GB" w:eastAsia="ko-KR"/>
        </w:rPr>
        <w:t xml:space="preserve"> in FR1 (Section A.6.7.3)</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0170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794AA89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0318D14"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47FE205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7B2B8EE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1164A4C" w14:textId="1B1AF398"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F2D34B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R4-1914115</w:t>
      </w:r>
      <w:r w:rsidRPr="00BC7732">
        <w:rPr>
          <w:b/>
          <w:szCs w:val="20"/>
          <w:lang w:val="en-GB" w:eastAsia="ko-KR"/>
        </w:rPr>
        <w:tab/>
        <w:t xml:space="preserve">CR on TS38.133 for SA SS-SINR tests with </w:t>
      </w:r>
      <w:proofErr w:type="spellStart"/>
      <w:r w:rsidRPr="00BC7732">
        <w:rPr>
          <w:b/>
          <w:szCs w:val="20"/>
          <w:lang w:val="en-GB" w:eastAsia="ko-KR"/>
        </w:rPr>
        <w:t>PCell</w:t>
      </w:r>
      <w:proofErr w:type="spellEnd"/>
      <w:r w:rsidRPr="00BC7732">
        <w:rPr>
          <w:b/>
          <w:szCs w:val="20"/>
          <w:lang w:val="en-GB" w:eastAsia="ko-KR"/>
        </w:rPr>
        <w:t xml:space="preserve"> in FR1 (Section A.6.7.3)</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0171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w:t>
      </w:r>
      <w:proofErr w:type="spellStart"/>
      <w:r w:rsidRPr="00BC7732">
        <w:rPr>
          <w:i/>
          <w:szCs w:val="20"/>
          <w:lang w:val="en-GB" w:eastAsia="ko-KR"/>
        </w:rPr>
        <w:t>MediaTek</w:t>
      </w:r>
      <w:proofErr w:type="spellEnd"/>
      <w:r w:rsidRPr="00BC7732">
        <w:rPr>
          <w:i/>
          <w:szCs w:val="20"/>
          <w:lang w:val="en-GB" w:eastAsia="ko-KR"/>
        </w:rPr>
        <w:t xml:space="preserve"> </w:t>
      </w:r>
      <w:proofErr w:type="spellStart"/>
      <w:r w:rsidRPr="00BC7732">
        <w:rPr>
          <w:i/>
          <w:szCs w:val="20"/>
          <w:lang w:val="en-GB" w:eastAsia="ko-KR"/>
        </w:rPr>
        <w:t>inc.</w:t>
      </w:r>
      <w:proofErr w:type="spellEnd"/>
    </w:p>
    <w:p w14:paraId="644CABB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C649E1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B12AA6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6212D6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01D6BFFA"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268F9637"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65" w:name="_Toc24204317"/>
      <w:r w:rsidRPr="00BC7732">
        <w:rPr>
          <w:rFonts w:ascii="Arial" w:hAnsi="Arial"/>
          <w:szCs w:val="20"/>
          <w:lang w:val="en-GB" w:eastAsia="ko-KR"/>
        </w:rPr>
        <w:t>7.11.4.11.6</w:t>
      </w:r>
      <w:r w:rsidRPr="00BC7732">
        <w:rPr>
          <w:rFonts w:ascii="Arial" w:hAnsi="Arial"/>
          <w:szCs w:val="20"/>
          <w:lang w:val="en-GB" w:eastAsia="ko-KR"/>
        </w:rPr>
        <w:tab/>
        <w:t>Beam management: L1-RSRP reporting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65"/>
    </w:p>
    <w:p w14:paraId="6D827EE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R4-1914938</w:t>
      </w:r>
      <w:r w:rsidRPr="00BC7732">
        <w:rPr>
          <w:b/>
          <w:szCs w:val="20"/>
          <w:lang w:val="en-GB" w:eastAsia="ko-KR"/>
        </w:rPr>
        <w:tab/>
        <w:t>L1-RSRP accuracy test FR2 EN-DC (section A.5.7.4)</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0343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424AE98A"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4EEE1E9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01836F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C01465E"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7F57D88" w14:textId="389C39F8"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5FDDAE22"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R4-1914939</w:t>
      </w:r>
      <w:r w:rsidRPr="00BC7732">
        <w:rPr>
          <w:b/>
          <w:szCs w:val="20"/>
          <w:lang w:val="en-GB" w:eastAsia="ko-KR"/>
        </w:rPr>
        <w:tab/>
        <w:t>L1-RSRP accuracy test FR2 EN-DC (section A.5.7.4)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0344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566E457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F6C9EE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519039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lastRenderedPageBreak/>
        <w:t xml:space="preserve">Discussion: </w:t>
      </w:r>
    </w:p>
    <w:p w14:paraId="0BABCBD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8B7C6FA"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1D5956C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R4-1914940</w:t>
      </w:r>
      <w:r w:rsidRPr="00BC7732">
        <w:rPr>
          <w:b/>
          <w:szCs w:val="20"/>
          <w:lang w:val="en-GB" w:eastAsia="ko-KR"/>
        </w:rPr>
        <w:tab/>
        <w:t xml:space="preserve">L1-RSRP accuracy test FR2 </w:t>
      </w:r>
      <w:proofErr w:type="gramStart"/>
      <w:r w:rsidRPr="00BC7732">
        <w:rPr>
          <w:b/>
          <w:szCs w:val="20"/>
          <w:lang w:val="en-GB" w:eastAsia="ko-KR"/>
        </w:rPr>
        <w:t>SA  (</w:t>
      </w:r>
      <w:proofErr w:type="gramEnd"/>
      <w:r w:rsidRPr="00BC7732">
        <w:rPr>
          <w:b/>
          <w:szCs w:val="20"/>
          <w:lang w:val="en-GB" w:eastAsia="ko-KR"/>
        </w:rPr>
        <w:t>section A.7.7.4)</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CR-0345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0763416D"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5D1B55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9275E3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6555A7C"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237D3B56" w14:textId="3A1DE864"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165A287D"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R4-1914941</w:t>
      </w:r>
      <w:r w:rsidRPr="00BC7732">
        <w:rPr>
          <w:b/>
          <w:szCs w:val="20"/>
          <w:lang w:val="en-GB" w:eastAsia="ko-KR"/>
        </w:rPr>
        <w:tab/>
        <w:t xml:space="preserve">L1-RSRP accuracy test FR2 </w:t>
      </w:r>
      <w:proofErr w:type="gramStart"/>
      <w:r w:rsidRPr="00BC7732">
        <w:rPr>
          <w:b/>
          <w:szCs w:val="20"/>
          <w:lang w:val="en-GB" w:eastAsia="ko-KR"/>
        </w:rPr>
        <w:t>SA  (</w:t>
      </w:r>
      <w:proofErr w:type="gramEnd"/>
      <w:r w:rsidRPr="00BC7732">
        <w:rPr>
          <w:b/>
          <w:szCs w:val="20"/>
          <w:lang w:val="en-GB" w:eastAsia="ko-KR"/>
        </w:rPr>
        <w:t>section A.7.7.4) (cat-A)</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CR-0346  rev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 xml:space="preserve">Source: Huawei, </w:t>
      </w:r>
      <w:proofErr w:type="spellStart"/>
      <w:r w:rsidRPr="00BC7732">
        <w:rPr>
          <w:i/>
          <w:szCs w:val="20"/>
          <w:lang w:val="en-GB" w:eastAsia="ko-KR"/>
        </w:rPr>
        <w:t>HiSilicon</w:t>
      </w:r>
      <w:proofErr w:type="spellEnd"/>
    </w:p>
    <w:p w14:paraId="1BCFF98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4A3CF9D"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6B607646"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EA65D21"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F4FA502"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r w:rsidRPr="00BC7732">
        <w:rPr>
          <w:color w:val="993300"/>
          <w:szCs w:val="20"/>
          <w:u w:val="single"/>
          <w:lang w:val="en-GB" w:eastAsia="ko-KR"/>
        </w:rPr>
        <w:br/>
      </w:r>
    </w:p>
    <w:p w14:paraId="2D7A3ED4"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66" w:name="_Toc24204318"/>
      <w:r w:rsidRPr="00BC7732">
        <w:rPr>
          <w:rFonts w:ascii="Arial" w:hAnsi="Arial"/>
          <w:szCs w:val="20"/>
          <w:lang w:val="en-GB" w:eastAsia="ko-KR"/>
        </w:rPr>
        <w:t>7.11.4.11.7</w:t>
      </w:r>
      <w:r w:rsidRPr="00BC7732">
        <w:rPr>
          <w:rFonts w:ascii="Arial" w:hAnsi="Arial"/>
          <w:szCs w:val="20"/>
          <w:lang w:val="en-GB" w:eastAsia="ko-KR"/>
        </w:rPr>
        <w:tab/>
        <w:t>EN-DC SFTD measurement accuracy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66"/>
    </w:p>
    <w:p w14:paraId="45C923A8"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67" w:name="_Toc24204319"/>
      <w:r w:rsidRPr="00BC7732">
        <w:rPr>
          <w:rFonts w:ascii="Arial" w:hAnsi="Arial"/>
          <w:szCs w:val="20"/>
          <w:lang w:val="en-GB" w:eastAsia="ko-KR"/>
        </w:rPr>
        <w:t>7.11.4.11.8</w:t>
      </w:r>
      <w:r w:rsidRPr="00BC7732">
        <w:rPr>
          <w:rFonts w:ascii="Arial" w:hAnsi="Arial"/>
          <w:szCs w:val="20"/>
          <w:lang w:val="en-GB" w:eastAsia="ko-KR"/>
        </w:rPr>
        <w:tab/>
        <w:t>SA NR inter-RAT E-UTRAN RSRP accuracy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67"/>
    </w:p>
    <w:p w14:paraId="5069B94D"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68" w:name="_Toc24204320"/>
      <w:r w:rsidRPr="00BC7732">
        <w:rPr>
          <w:rFonts w:ascii="Arial" w:hAnsi="Arial"/>
          <w:szCs w:val="20"/>
          <w:lang w:val="en-GB" w:eastAsia="ko-KR"/>
        </w:rPr>
        <w:t>7.11.4.11.9</w:t>
      </w:r>
      <w:r w:rsidRPr="00BC7732">
        <w:rPr>
          <w:rFonts w:ascii="Arial" w:hAnsi="Arial"/>
          <w:szCs w:val="20"/>
          <w:lang w:val="en-GB" w:eastAsia="ko-KR"/>
        </w:rPr>
        <w:tab/>
        <w:t>SA NR inter-RAT E-UTRAN RSRQ accuracy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68"/>
    </w:p>
    <w:p w14:paraId="02F68D94"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69" w:name="_Toc24204321"/>
      <w:r w:rsidRPr="00BC7732">
        <w:rPr>
          <w:rFonts w:ascii="Arial" w:hAnsi="Arial"/>
          <w:szCs w:val="20"/>
          <w:lang w:val="en-GB" w:eastAsia="ko-KR"/>
        </w:rPr>
        <w:t>7.11.4.11.10</w:t>
      </w:r>
      <w:r w:rsidRPr="00BC7732">
        <w:rPr>
          <w:rFonts w:ascii="Arial" w:hAnsi="Arial"/>
          <w:szCs w:val="20"/>
          <w:lang w:val="en-GB" w:eastAsia="ko-KR"/>
        </w:rPr>
        <w:tab/>
        <w:t>SA NR inter-RAT E-UTRAN SINR accuracy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69"/>
    </w:p>
    <w:p w14:paraId="47A208A2"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70" w:name="_Toc24204322"/>
      <w:r w:rsidRPr="00BC7732">
        <w:rPr>
          <w:rFonts w:ascii="Arial" w:hAnsi="Arial"/>
          <w:sz w:val="22"/>
          <w:szCs w:val="20"/>
          <w:lang w:val="en-GB" w:eastAsia="ko-KR"/>
        </w:rPr>
        <w:t>7.11.4.12</w:t>
      </w:r>
      <w:r w:rsidRPr="00BC7732">
        <w:rPr>
          <w:rFonts w:ascii="Arial" w:hAnsi="Arial"/>
          <w:sz w:val="22"/>
          <w:szCs w:val="20"/>
          <w:lang w:val="en-GB" w:eastAsia="ko-KR"/>
        </w:rPr>
        <w:tab/>
        <w:t xml:space="preserve">NR </w:t>
      </w:r>
      <w:proofErr w:type="spellStart"/>
      <w:r w:rsidRPr="00BC7732">
        <w:rPr>
          <w:rFonts w:ascii="Arial" w:hAnsi="Arial"/>
          <w:sz w:val="22"/>
          <w:szCs w:val="20"/>
          <w:lang w:val="en-GB" w:eastAsia="ko-KR"/>
        </w:rPr>
        <w:t>PSCell</w:t>
      </w:r>
      <w:proofErr w:type="spellEnd"/>
      <w:r w:rsidRPr="00BC7732">
        <w:rPr>
          <w:rFonts w:ascii="Arial" w:hAnsi="Arial"/>
          <w:sz w:val="22"/>
          <w:szCs w:val="20"/>
          <w:lang w:val="en-GB" w:eastAsia="ko-KR"/>
        </w:rPr>
        <w:t xml:space="preserve"> addition and release in EN-DC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70"/>
    </w:p>
    <w:p w14:paraId="2E320C97"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71" w:name="_Toc24204323"/>
      <w:r w:rsidRPr="00BC7732">
        <w:rPr>
          <w:rFonts w:ascii="Arial" w:hAnsi="Arial"/>
          <w:sz w:val="22"/>
          <w:szCs w:val="20"/>
          <w:lang w:val="en-GB" w:eastAsia="ko-KR"/>
        </w:rPr>
        <w:t>7.11.4.13</w:t>
      </w:r>
      <w:r w:rsidRPr="00BC7732">
        <w:rPr>
          <w:rFonts w:ascii="Arial" w:hAnsi="Arial"/>
          <w:sz w:val="22"/>
          <w:szCs w:val="20"/>
          <w:lang w:val="en-GB" w:eastAsia="ko-KR"/>
        </w:rPr>
        <w:tab/>
        <w:t>TCI switching delay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71"/>
    </w:p>
    <w:p w14:paraId="5119D040"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R4-1915409</w:t>
      </w:r>
      <w:r w:rsidRPr="00BC7732">
        <w:rPr>
          <w:b/>
          <w:szCs w:val="20"/>
          <w:lang w:val="en-GB" w:eastAsia="ko-KR"/>
        </w:rPr>
        <w:tab/>
        <w:t>CR for MAC-CE based TCI State switch for ENDC (Section A.5.5.8)</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0384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66570775"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33C5F60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4C7C8BA3"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6105DA48"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R4-1915764 (from R4-1915409)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lastRenderedPageBreak/>
        <w:t>R4-1915764</w:t>
      </w:r>
      <w:r w:rsidRPr="00BC7732">
        <w:rPr>
          <w:b/>
          <w:szCs w:val="20"/>
          <w:lang w:val="en-GB" w:eastAsia="ko-KR"/>
        </w:rPr>
        <w:tab/>
        <w:t>CR for MAC-CE based TCI State switch for ENDC (Section A.5.5.8)</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CR-0384  rev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3893F5D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F4B1259"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E0BA09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F1DC7C2" w14:textId="636C6CA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748528B4"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R4-1915765</w:t>
      </w:r>
      <w:r w:rsidRPr="00BC7732">
        <w:rPr>
          <w:b/>
          <w:szCs w:val="20"/>
          <w:lang w:val="en-GB" w:eastAsia="ko-KR"/>
        </w:rPr>
        <w:tab/>
        <w:t>CR for MAC-CE based TCI State switch for ENDC (Section A.5.5.8)</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0391  rev</w:t>
      </w:r>
      <w:proofErr w:type="gramEnd"/>
      <w:r w:rsidRPr="00BC7732">
        <w:rPr>
          <w:szCs w:val="20"/>
          <w:lang w:val="en-GB" w:eastAsia="ko-KR"/>
        </w:rPr>
        <w:t xml:space="preserve">  Cat: A (Rel-15)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3377695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07101FD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0A36084"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p>
    <w:p w14:paraId="66BA6BC3"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p>
    <w:p w14:paraId="18C50071"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p>
    <w:p w14:paraId="58AEB868"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R4-1915410</w:t>
      </w:r>
      <w:r w:rsidRPr="00BC7732">
        <w:rPr>
          <w:b/>
          <w:szCs w:val="20"/>
          <w:lang w:val="en-GB" w:eastAsia="ko-KR"/>
        </w:rPr>
        <w:tab/>
        <w:t>CR for MAC-CE based TCI State switch for NR SA (Section A.7.5.7)</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CR-0385  rev  Cat: B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41E540F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2F99BF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CE05B73"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1620F7AA"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R4-1915766 (from R4-1915410)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R4-1915766</w:t>
      </w:r>
      <w:r w:rsidRPr="00BC7732">
        <w:rPr>
          <w:b/>
          <w:szCs w:val="20"/>
          <w:lang w:val="en-GB" w:eastAsia="ko-KR"/>
        </w:rPr>
        <w:tab/>
        <w:t>CR for MAC-CE based TCI State switch for NR SA (Section A.7.5.7)</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CR-0385  rev  Cat: B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09C9E0AB"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20BCC48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04CC6908"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0E6004B" w14:textId="4B7D452B"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p>
    <w:p w14:paraId="02A6136B"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highlight w:val="yellow"/>
          <w:lang w:val="en-GB" w:eastAsia="ko-KR"/>
        </w:rPr>
        <w:br/>
      </w:r>
      <w:r w:rsidRPr="00BC7732">
        <w:rPr>
          <w:rFonts w:ascii="Arial" w:hAnsi="Arial" w:cs="Arial"/>
          <w:b/>
          <w:color w:val="0000FF"/>
          <w:sz w:val="24"/>
          <w:szCs w:val="20"/>
          <w:u w:val="thick"/>
          <w:lang w:val="en-GB" w:eastAsia="ko-KR"/>
        </w:rPr>
        <w:t>R4-1915767</w:t>
      </w:r>
      <w:r w:rsidRPr="00BC7732">
        <w:rPr>
          <w:b/>
          <w:szCs w:val="20"/>
          <w:lang w:val="en-GB" w:eastAsia="ko-KR"/>
        </w:rPr>
        <w:tab/>
        <w:t>CR for MAC-CE based TCI State switch for NR SA (Section A.7.5.7)</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CR-0392  rev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38439F0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1537A683"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2FB9C1A"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59A040E0"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p>
    <w:p w14:paraId="73E5AA63"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p>
    <w:p w14:paraId="4CC69013"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p>
    <w:p w14:paraId="78920955"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R4-1915411</w:t>
      </w:r>
      <w:r w:rsidRPr="00BC7732">
        <w:rPr>
          <w:b/>
          <w:szCs w:val="20"/>
          <w:lang w:val="en-GB" w:eastAsia="ko-KR"/>
        </w:rPr>
        <w:tab/>
        <w:t>CR for RRC based TCI State switch for NR SA (Section A.7.5.7)</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0386  rev</w:t>
      </w:r>
      <w:proofErr w:type="gramEnd"/>
      <w:r w:rsidRPr="00BC7732">
        <w:rPr>
          <w:szCs w:val="20"/>
          <w:lang w:val="en-GB" w:eastAsia="ko-KR"/>
        </w:rPr>
        <w:t xml:space="preserve">  Cat: B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157CF95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675609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10070AE6"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7939DA37"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R4-1915768 (from R4-1915411)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R4-1915768</w:t>
      </w:r>
      <w:r w:rsidRPr="00BC7732">
        <w:rPr>
          <w:b/>
          <w:szCs w:val="20"/>
          <w:lang w:val="en-GB" w:eastAsia="ko-KR"/>
        </w:rPr>
        <w:tab/>
        <w:t>CR for RRC based TCI State switch for NR SA (Section A.7.5.7)</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0386  rev</w:t>
      </w:r>
      <w:proofErr w:type="gramEnd"/>
      <w:r w:rsidRPr="00BC7732">
        <w:rPr>
          <w:szCs w:val="20"/>
          <w:lang w:val="en-GB" w:eastAsia="ko-KR"/>
        </w:rPr>
        <w:t xml:space="preserve">  Cat: B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3B7566D1"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21F63D10"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7E91602E"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2A23CEF5"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p>
    <w:p w14:paraId="3AC7456D" w14:textId="0AABAB40"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09BF37D3"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R4-1915769</w:t>
      </w:r>
      <w:r w:rsidRPr="00BC7732">
        <w:rPr>
          <w:b/>
          <w:szCs w:val="20"/>
          <w:lang w:val="en-GB" w:eastAsia="ko-KR"/>
        </w:rPr>
        <w:tab/>
        <w:t>CR for RRC based TCI State switch for NR SA (Section A.7.5.7)</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0393  rev</w:t>
      </w:r>
      <w:proofErr w:type="gramEnd"/>
      <w:r w:rsidRPr="00BC7732">
        <w:rPr>
          <w:szCs w:val="20"/>
          <w:lang w:val="en-GB" w:eastAsia="ko-KR"/>
        </w:rPr>
        <w:t xml:space="preserve">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07CD493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697F4362"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248F678" w14:textId="77777777" w:rsidR="00BC7732" w:rsidRPr="00BC7732" w:rsidRDefault="00BC7732" w:rsidP="00BC7732">
      <w:pPr>
        <w:overflowPunct w:val="0"/>
        <w:autoSpaceDE w:val="0"/>
        <w:autoSpaceDN w:val="0"/>
        <w:adjustRightInd w:val="0"/>
        <w:spacing w:before="0" w:after="180" w:line="240" w:lineRule="auto"/>
        <w:textAlignment w:val="baseline"/>
        <w:rPr>
          <w:szCs w:val="20"/>
          <w:lang w:val="en-GB" w:eastAsia="ko-KR"/>
        </w:rPr>
      </w:pPr>
      <w:r w:rsidRPr="00BC7732">
        <w:rPr>
          <w:szCs w:val="20"/>
          <w:lang w:val="en-GB" w:eastAsia="ko-KR"/>
        </w:rPr>
        <w:t>MCC: reserve mirror CR</w:t>
      </w:r>
    </w:p>
    <w:p w14:paraId="54243AB3"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r w:rsidRPr="00BC7732">
        <w:rPr>
          <w:color w:val="993300"/>
          <w:szCs w:val="20"/>
          <w:u w:val="single"/>
          <w:lang w:val="en-GB" w:eastAsia="ko-KR"/>
        </w:rPr>
        <w:br/>
      </w:r>
    </w:p>
    <w:p w14:paraId="0CECCE74"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p>
    <w:p w14:paraId="73B9016B"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R4-1915412</w:t>
      </w:r>
      <w:r w:rsidRPr="00BC7732">
        <w:rPr>
          <w:b/>
          <w:szCs w:val="20"/>
          <w:lang w:val="en-GB" w:eastAsia="ko-KR"/>
        </w:rPr>
        <w:tab/>
        <w:t>CR for RRC based TCI State switch for EN-DC (Section A.5.5.8)</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0387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1B785870"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2E5902F"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6BD9508F" w14:textId="77777777" w:rsidR="00BC7732" w:rsidRPr="00BC7732" w:rsidRDefault="00BC7732" w:rsidP="00BC7732">
      <w:pPr>
        <w:overflowPunct w:val="0"/>
        <w:autoSpaceDE w:val="0"/>
        <w:autoSpaceDN w:val="0"/>
        <w:adjustRightInd w:val="0"/>
        <w:spacing w:before="0" w:after="180" w:line="240" w:lineRule="auto"/>
        <w:textAlignment w:val="baseline"/>
        <w:rPr>
          <w:rFonts w:ascii="Calibri" w:hAnsi="Calibri"/>
          <w:szCs w:val="20"/>
          <w:lang w:val="en-GB" w:eastAsia="ko-KR"/>
        </w:rPr>
      </w:pPr>
      <w:r w:rsidRPr="00BC7732">
        <w:rPr>
          <w:szCs w:val="20"/>
          <w:lang w:val="en-GB" w:eastAsia="ko-KR"/>
        </w:rPr>
        <w:t>MCC: To be revised due errors in CR reservation / cover sheet</w:t>
      </w:r>
    </w:p>
    <w:p w14:paraId="0AF476F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szCs w:val="20"/>
          <w:lang w:val="en-GB" w:eastAsia="ko-KR"/>
        </w:rPr>
        <w:t>Decision:</w:t>
      </w:r>
      <w:r w:rsidRPr="00BC7732">
        <w:rPr>
          <w:rFonts w:ascii="Arial" w:hAnsi="Arial" w:cs="Arial"/>
          <w:b/>
          <w:szCs w:val="20"/>
          <w:lang w:val="en-GB" w:eastAsia="ko-KR"/>
        </w:rPr>
        <w:tab/>
      </w:r>
      <w:r w:rsidRPr="00BC7732">
        <w:rPr>
          <w:rFonts w:ascii="Arial" w:hAnsi="Arial" w:cs="Arial"/>
          <w:b/>
          <w:szCs w:val="20"/>
          <w:lang w:val="en-GB" w:eastAsia="ko-KR"/>
        </w:rPr>
        <w:tab/>
        <w:t xml:space="preserve">Revised to R4-1915770 (from R4-1915412) </w:t>
      </w:r>
      <w:r w:rsidRPr="00BC7732">
        <w:rPr>
          <w:rFonts w:ascii="Arial" w:hAnsi="Arial" w:cs="Arial"/>
          <w:b/>
          <w:szCs w:val="20"/>
          <w:lang w:val="en-GB" w:eastAsia="ko-KR"/>
        </w:rPr>
        <w:br/>
      </w:r>
      <w:r w:rsidRPr="00BC7732">
        <w:rPr>
          <w:rFonts w:ascii="Arial" w:hAnsi="Arial" w:cs="Arial"/>
          <w:b/>
          <w:szCs w:val="20"/>
          <w:lang w:val="en-GB" w:eastAsia="ko-KR"/>
        </w:rPr>
        <w:br/>
      </w:r>
      <w:r w:rsidRPr="00BC7732">
        <w:rPr>
          <w:rFonts w:ascii="Arial" w:hAnsi="Arial" w:cs="Arial"/>
          <w:b/>
          <w:color w:val="0000FF"/>
          <w:sz w:val="24"/>
          <w:szCs w:val="20"/>
          <w:u w:val="thick"/>
          <w:lang w:val="en-GB" w:eastAsia="ko-KR"/>
        </w:rPr>
        <w:t>R4-1915770</w:t>
      </w:r>
      <w:r w:rsidRPr="00BC7732">
        <w:rPr>
          <w:b/>
          <w:szCs w:val="20"/>
          <w:lang w:val="en-GB" w:eastAsia="ko-KR"/>
        </w:rPr>
        <w:tab/>
        <w:t>CR for RRC based TCI State switch for EN-DC (Section A.5.5.8)</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w:t>
      </w:r>
      <w:proofErr w:type="gramStart"/>
      <w:r w:rsidRPr="00BC7732">
        <w:rPr>
          <w:szCs w:val="20"/>
          <w:lang w:val="en-GB" w:eastAsia="ko-KR"/>
        </w:rPr>
        <w:t>0387  rev</w:t>
      </w:r>
      <w:proofErr w:type="gramEnd"/>
      <w:r w:rsidRPr="00BC7732">
        <w:rPr>
          <w:szCs w:val="20"/>
          <w:lang w:val="en-GB" w:eastAsia="ko-KR"/>
        </w:rPr>
        <w:t xml:space="preserve">  Cat: F (Rel-15) v15.7.0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5F847C54"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78A28EDC"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lastRenderedPageBreak/>
        <w:t xml:space="preserve">Discussion: </w:t>
      </w:r>
    </w:p>
    <w:p w14:paraId="0F4F80CA" w14:textId="73C75BEE"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t>
      </w:r>
      <w:r w:rsidR="004E5A02">
        <w:rPr>
          <w:color w:val="993300"/>
          <w:szCs w:val="20"/>
          <w:u w:val="single"/>
          <w:lang w:val="en-GB" w:eastAsia="ko-KR"/>
        </w:rPr>
        <w:t xml:space="preserve">is suggested to be </w:t>
      </w:r>
      <w:r w:rsidR="00DB7211" w:rsidRPr="00DB7211">
        <w:rPr>
          <w:b/>
          <w:color w:val="993300"/>
          <w:sz w:val="22"/>
          <w:szCs w:val="20"/>
          <w:highlight w:val="green"/>
          <w:u w:val="single"/>
          <w:lang w:val="en-GB" w:eastAsia="ko-KR"/>
        </w:rPr>
        <w:t>agreed</w:t>
      </w:r>
      <w:r w:rsidRPr="00BC7732">
        <w:rPr>
          <w:color w:val="993300"/>
          <w:szCs w:val="20"/>
          <w:u w:val="single"/>
          <w:lang w:val="en-GB" w:eastAsia="ko-KR"/>
        </w:rPr>
        <w:t>.</w:t>
      </w:r>
      <w:r w:rsidRPr="00BC7732">
        <w:rPr>
          <w:color w:val="993300"/>
          <w:szCs w:val="20"/>
          <w:u w:val="single"/>
          <w:lang w:val="en-GB" w:eastAsia="ko-KR"/>
        </w:rPr>
        <w:br/>
      </w:r>
      <w:r w:rsidRPr="00BC7732">
        <w:rPr>
          <w:rFonts w:ascii="Arial" w:hAnsi="Arial" w:cs="Arial"/>
          <w:b/>
          <w:szCs w:val="20"/>
          <w:highlight w:val="yellow"/>
          <w:lang w:val="en-GB" w:eastAsia="ko-KR"/>
        </w:rPr>
        <w:br/>
      </w:r>
    </w:p>
    <w:p w14:paraId="780C8A64"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p>
    <w:p w14:paraId="14260356" w14:textId="77777777" w:rsidR="00BC7732" w:rsidRPr="00BC7732" w:rsidRDefault="00BC7732" w:rsidP="00BC7732">
      <w:pPr>
        <w:overflowPunct w:val="0"/>
        <w:autoSpaceDE w:val="0"/>
        <w:autoSpaceDN w:val="0"/>
        <w:adjustRightInd w:val="0"/>
        <w:spacing w:before="0" w:after="180" w:line="240" w:lineRule="auto"/>
        <w:textAlignment w:val="baseline"/>
        <w:rPr>
          <w:i/>
          <w:szCs w:val="20"/>
          <w:lang w:val="en-GB" w:eastAsia="ko-KR"/>
        </w:rPr>
      </w:pPr>
      <w:r w:rsidRPr="00BC7732">
        <w:rPr>
          <w:rFonts w:ascii="Arial" w:hAnsi="Arial" w:cs="Arial"/>
          <w:b/>
          <w:color w:val="0000FF"/>
          <w:sz w:val="24"/>
          <w:szCs w:val="20"/>
          <w:u w:val="thick"/>
          <w:lang w:val="en-GB" w:eastAsia="ko-KR"/>
        </w:rPr>
        <w:t>R4-1915771</w:t>
      </w:r>
      <w:r w:rsidRPr="00BC7732">
        <w:rPr>
          <w:b/>
          <w:szCs w:val="20"/>
          <w:lang w:val="en-GB" w:eastAsia="ko-KR"/>
        </w:rPr>
        <w:tab/>
        <w:t>CR for RRC based TCI State switch for EN-DC (Section A.5.5.8)</w:t>
      </w:r>
      <w:r w:rsidRPr="00BC7732">
        <w:rPr>
          <w:b/>
          <w:szCs w:val="20"/>
          <w:lang w:val="en-GB" w:eastAsia="ko-KR"/>
        </w:rPr>
        <w:br/>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r>
      <w:r w:rsidRPr="00BC7732">
        <w:rPr>
          <w:szCs w:val="20"/>
          <w:lang w:val="en-GB" w:eastAsia="ko-KR"/>
        </w:rPr>
        <w:tab/>
        <w:t>38.133</w:t>
      </w:r>
      <w:r w:rsidRPr="00BC7732">
        <w:rPr>
          <w:szCs w:val="20"/>
          <w:lang w:val="en-GB" w:eastAsia="ko-KR"/>
        </w:rPr>
        <w:tab/>
        <w:t xml:space="preserve">  CR-0394  rev  Cat: A (Rel-16) v16.1.0</w:t>
      </w:r>
      <w:r w:rsidRPr="00BC7732">
        <w:rPr>
          <w:szCs w:val="20"/>
          <w:lang w:val="en-GB" w:eastAsia="ko-KR"/>
        </w:rPr>
        <w:br/>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r>
      <w:r w:rsidRPr="00BC7732">
        <w:rPr>
          <w:i/>
          <w:szCs w:val="20"/>
          <w:lang w:val="en-GB" w:eastAsia="ko-KR"/>
        </w:rPr>
        <w:tab/>
        <w:t>Source: Qualcomm Incorporated</w:t>
      </w:r>
    </w:p>
    <w:p w14:paraId="115AA807"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Abstract: </w:t>
      </w:r>
    </w:p>
    <w:p w14:paraId="5DECC758" w14:textId="77777777" w:rsidR="00BC7732" w:rsidRPr="00BC7732" w:rsidRDefault="00BC7732" w:rsidP="00BC7732">
      <w:pPr>
        <w:overflowPunct w:val="0"/>
        <w:autoSpaceDE w:val="0"/>
        <w:autoSpaceDN w:val="0"/>
        <w:adjustRightInd w:val="0"/>
        <w:spacing w:before="0" w:after="180" w:line="240" w:lineRule="auto"/>
        <w:textAlignment w:val="baseline"/>
        <w:rPr>
          <w:rFonts w:ascii="Arial" w:hAnsi="Arial" w:cs="Arial"/>
          <w:b/>
          <w:szCs w:val="20"/>
          <w:lang w:val="en-GB" w:eastAsia="ko-KR"/>
        </w:rPr>
      </w:pPr>
      <w:r w:rsidRPr="00BC7732">
        <w:rPr>
          <w:rFonts w:ascii="Arial" w:hAnsi="Arial" w:cs="Arial"/>
          <w:b/>
          <w:szCs w:val="20"/>
          <w:lang w:val="en-GB" w:eastAsia="ko-KR"/>
        </w:rPr>
        <w:t xml:space="preserve">Discussion: </w:t>
      </w:r>
    </w:p>
    <w:p w14:paraId="5FA85AA7"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r w:rsidRPr="00BC7732">
        <w:rPr>
          <w:rFonts w:ascii="Arial" w:hAnsi="Arial" w:cs="Arial"/>
          <w:b/>
          <w:szCs w:val="20"/>
          <w:lang w:val="en-GB" w:eastAsia="ko-KR"/>
        </w:rPr>
        <w:t xml:space="preserve">Decision: </w:t>
      </w:r>
      <w:r w:rsidRPr="00BC7732">
        <w:rPr>
          <w:rFonts w:ascii="Arial" w:hAnsi="Arial" w:cs="Arial"/>
          <w:b/>
          <w:szCs w:val="20"/>
          <w:lang w:val="en-GB" w:eastAsia="ko-KR"/>
        </w:rPr>
        <w:tab/>
      </w:r>
      <w:r w:rsidRPr="00BC7732">
        <w:rPr>
          <w:rFonts w:ascii="Arial" w:hAnsi="Arial" w:cs="Arial"/>
          <w:b/>
          <w:szCs w:val="20"/>
          <w:lang w:val="en-GB" w:eastAsia="ko-KR"/>
        </w:rPr>
        <w:tab/>
      </w:r>
      <w:r w:rsidRPr="00BC7732">
        <w:rPr>
          <w:color w:val="993300"/>
          <w:szCs w:val="20"/>
          <w:u w:val="single"/>
          <w:lang w:val="en-GB" w:eastAsia="ko-KR"/>
        </w:rPr>
        <w:t xml:space="preserve">The document was </w:t>
      </w:r>
      <w:r w:rsidRPr="00BC7732">
        <w:rPr>
          <w:rFonts w:ascii="Arial" w:hAnsi="Arial" w:cs="Arial"/>
          <w:b/>
          <w:color w:val="993300"/>
          <w:szCs w:val="20"/>
          <w:u w:val="single"/>
          <w:lang w:val="en-GB" w:eastAsia="ko-KR"/>
        </w:rPr>
        <w:t>not treated</w:t>
      </w:r>
      <w:r w:rsidRPr="00BC7732">
        <w:rPr>
          <w:color w:val="993300"/>
          <w:szCs w:val="20"/>
          <w:u w:val="single"/>
          <w:lang w:val="en-GB" w:eastAsia="ko-KR"/>
        </w:rPr>
        <w:t>.</w:t>
      </w:r>
    </w:p>
    <w:p w14:paraId="58AA90C8" w14:textId="77777777" w:rsidR="00BC7732" w:rsidRPr="00BC7732" w:rsidRDefault="00BC7732" w:rsidP="00BC7732">
      <w:pPr>
        <w:overflowPunct w:val="0"/>
        <w:autoSpaceDE w:val="0"/>
        <w:autoSpaceDN w:val="0"/>
        <w:adjustRightInd w:val="0"/>
        <w:spacing w:before="0" w:after="180" w:line="240" w:lineRule="auto"/>
        <w:textAlignment w:val="baseline"/>
        <w:rPr>
          <w:color w:val="993300"/>
          <w:szCs w:val="20"/>
          <w:u w:val="single"/>
          <w:lang w:val="en-GB" w:eastAsia="ko-KR"/>
        </w:rPr>
      </w:pPr>
    </w:p>
    <w:p w14:paraId="228139E0" w14:textId="77777777" w:rsidR="00BC7732" w:rsidRPr="00BC7732" w:rsidRDefault="00BC7732" w:rsidP="00BC7732">
      <w:pPr>
        <w:keepNext/>
        <w:keepLines/>
        <w:overflowPunct w:val="0"/>
        <w:autoSpaceDE w:val="0"/>
        <w:autoSpaceDN w:val="0"/>
        <w:adjustRightInd w:val="0"/>
        <w:spacing w:after="180" w:line="240" w:lineRule="auto"/>
        <w:ind w:left="1701" w:hanging="1701"/>
        <w:textAlignment w:val="baseline"/>
        <w:outlineLvl w:val="4"/>
        <w:rPr>
          <w:rFonts w:ascii="Arial" w:hAnsi="Arial"/>
          <w:sz w:val="22"/>
          <w:szCs w:val="20"/>
          <w:lang w:val="en-GB" w:eastAsia="ko-KR"/>
        </w:rPr>
      </w:pPr>
      <w:bookmarkStart w:id="72" w:name="_Toc24204324"/>
      <w:r w:rsidRPr="00BC7732">
        <w:rPr>
          <w:rFonts w:ascii="Arial" w:hAnsi="Arial"/>
          <w:sz w:val="22"/>
          <w:szCs w:val="20"/>
          <w:lang w:val="en-GB" w:eastAsia="ko-KR"/>
        </w:rPr>
        <w:t>7.11.4.14</w:t>
      </w:r>
      <w:r w:rsidRPr="00BC7732">
        <w:rPr>
          <w:rFonts w:ascii="Arial" w:hAnsi="Arial"/>
          <w:sz w:val="22"/>
          <w:szCs w:val="20"/>
          <w:lang w:val="en-GB" w:eastAsia="ko-KR"/>
        </w:rPr>
        <w:tab/>
        <w:t>E-UTRAN standalone test for NR [</w:t>
      </w:r>
      <w:proofErr w:type="spellStart"/>
      <w:r w:rsidRPr="00BC7732">
        <w:rPr>
          <w:rFonts w:ascii="Arial" w:hAnsi="Arial"/>
          <w:sz w:val="22"/>
          <w:szCs w:val="20"/>
          <w:lang w:val="en-GB" w:eastAsia="ko-KR"/>
        </w:rPr>
        <w:t>NR_newRAT-Perf</w:t>
      </w:r>
      <w:proofErr w:type="spellEnd"/>
      <w:r w:rsidRPr="00BC7732">
        <w:rPr>
          <w:rFonts w:ascii="Arial" w:hAnsi="Arial"/>
          <w:sz w:val="22"/>
          <w:szCs w:val="20"/>
          <w:lang w:val="en-GB" w:eastAsia="ko-KR"/>
        </w:rPr>
        <w:t>]</w:t>
      </w:r>
      <w:bookmarkEnd w:id="72"/>
    </w:p>
    <w:p w14:paraId="52960B75"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73" w:name="_Toc24204325"/>
      <w:r w:rsidRPr="00BC7732">
        <w:rPr>
          <w:rFonts w:ascii="Arial" w:hAnsi="Arial"/>
          <w:szCs w:val="20"/>
          <w:lang w:val="en-GB" w:eastAsia="ko-KR"/>
        </w:rPr>
        <w:t>7.11.4.14.1</w:t>
      </w:r>
      <w:r w:rsidRPr="00BC7732">
        <w:rPr>
          <w:rFonts w:ascii="Arial" w:hAnsi="Arial"/>
          <w:szCs w:val="20"/>
          <w:lang w:val="en-GB" w:eastAsia="ko-KR"/>
        </w:rPr>
        <w:tab/>
        <w:t>E-UTRAN cell reselection to NR target cell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73"/>
    </w:p>
    <w:p w14:paraId="61427379"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74" w:name="_Toc24204326"/>
      <w:r w:rsidRPr="00BC7732">
        <w:rPr>
          <w:rFonts w:ascii="Arial" w:hAnsi="Arial"/>
          <w:szCs w:val="20"/>
          <w:lang w:val="en-GB" w:eastAsia="ko-KR"/>
        </w:rPr>
        <w:t>7.11.4.14.2</w:t>
      </w:r>
      <w:r w:rsidRPr="00BC7732">
        <w:rPr>
          <w:rFonts w:ascii="Arial" w:hAnsi="Arial"/>
          <w:szCs w:val="20"/>
          <w:lang w:val="en-GB" w:eastAsia="ko-KR"/>
        </w:rPr>
        <w:tab/>
        <w:t>E-UTRAN inter-RAT NR cell search and measurement delay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74"/>
    </w:p>
    <w:p w14:paraId="4D54DF58"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75" w:name="_Toc24204327"/>
      <w:r w:rsidRPr="00BC7732">
        <w:rPr>
          <w:rFonts w:ascii="Arial" w:hAnsi="Arial"/>
          <w:szCs w:val="20"/>
          <w:lang w:val="en-GB" w:eastAsia="ko-KR"/>
        </w:rPr>
        <w:t>7.11.4.14.3</w:t>
      </w:r>
      <w:r w:rsidRPr="00BC7732">
        <w:rPr>
          <w:rFonts w:ascii="Arial" w:hAnsi="Arial"/>
          <w:szCs w:val="20"/>
          <w:lang w:val="en-GB" w:eastAsia="ko-KR"/>
        </w:rPr>
        <w:tab/>
        <w:t>E-UTRAN inter-RAT handover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75"/>
    </w:p>
    <w:p w14:paraId="4C090C82" w14:textId="77777777" w:rsidR="00BC7732" w:rsidRPr="00BC7732" w:rsidRDefault="00BC7732" w:rsidP="00BC7732">
      <w:pPr>
        <w:keepNext/>
        <w:keepLines/>
        <w:overflowPunct w:val="0"/>
        <w:autoSpaceDE w:val="0"/>
        <w:autoSpaceDN w:val="0"/>
        <w:adjustRightInd w:val="0"/>
        <w:spacing w:after="180" w:line="240" w:lineRule="auto"/>
        <w:ind w:left="1985" w:hanging="1985"/>
        <w:textAlignment w:val="baseline"/>
        <w:outlineLvl w:val="5"/>
        <w:rPr>
          <w:rFonts w:ascii="Arial" w:hAnsi="Arial"/>
          <w:szCs w:val="20"/>
          <w:lang w:val="en-GB" w:eastAsia="ko-KR"/>
        </w:rPr>
      </w:pPr>
      <w:bookmarkStart w:id="76" w:name="_Toc24204328"/>
      <w:r w:rsidRPr="00BC7732">
        <w:rPr>
          <w:rFonts w:ascii="Arial" w:hAnsi="Arial"/>
          <w:szCs w:val="20"/>
          <w:lang w:val="en-GB" w:eastAsia="ko-KR"/>
        </w:rPr>
        <w:t>7.11.4.14.4</w:t>
      </w:r>
      <w:r w:rsidRPr="00BC7732">
        <w:rPr>
          <w:rFonts w:ascii="Arial" w:hAnsi="Arial"/>
          <w:szCs w:val="20"/>
          <w:lang w:val="en-GB" w:eastAsia="ko-KR"/>
        </w:rPr>
        <w:tab/>
        <w:t>E-UTRAN inter-RAT NR measurement accuracy [</w:t>
      </w:r>
      <w:proofErr w:type="spellStart"/>
      <w:r w:rsidRPr="00BC7732">
        <w:rPr>
          <w:rFonts w:ascii="Arial" w:hAnsi="Arial"/>
          <w:szCs w:val="20"/>
          <w:lang w:val="en-GB" w:eastAsia="ko-KR"/>
        </w:rPr>
        <w:t>NR_newRAT-Perf</w:t>
      </w:r>
      <w:proofErr w:type="spellEnd"/>
      <w:r w:rsidRPr="00BC7732">
        <w:rPr>
          <w:rFonts w:ascii="Arial" w:hAnsi="Arial"/>
          <w:szCs w:val="20"/>
          <w:lang w:val="en-GB" w:eastAsia="ko-KR"/>
        </w:rPr>
        <w:t>]</w:t>
      </w:r>
      <w:bookmarkEnd w:id="76"/>
    </w:p>
    <w:p w14:paraId="4FCAEB33" w14:textId="77777777" w:rsidR="00BC7732" w:rsidRPr="00BC7732" w:rsidRDefault="00BC7732" w:rsidP="00BC7732">
      <w:pPr>
        <w:rPr>
          <w:lang w:val="en-GB" w:eastAsia="zh-CN"/>
        </w:rPr>
      </w:pPr>
    </w:p>
    <w:sectPr w:rsidR="00BC7732" w:rsidRPr="00BC7732" w:rsidSect="00502BC1">
      <w:headerReference w:type="default" r:id="rId8"/>
      <w:pgSz w:w="11907" w:h="16840" w:code="9"/>
      <w:pgMar w:top="1440" w:right="1080" w:bottom="1440" w:left="108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1DB4A" w14:textId="77777777" w:rsidR="00D05C4E" w:rsidRDefault="00D05C4E" w:rsidP="00001C9B">
      <w:pPr>
        <w:spacing w:after="0" w:line="240" w:lineRule="auto"/>
      </w:pPr>
      <w:r>
        <w:separator/>
      </w:r>
    </w:p>
  </w:endnote>
  <w:endnote w:type="continuationSeparator" w:id="0">
    <w:p w14:paraId="32942728" w14:textId="77777777" w:rsidR="00D05C4E" w:rsidRDefault="00D05C4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II Sans">
    <w:altName w:val="Arial"/>
    <w:panose1 w:val="00000000000000000000"/>
    <w:charset w:val="00"/>
    <w:family w:val="swiss"/>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03753" w14:textId="77777777" w:rsidR="00D05C4E" w:rsidRDefault="00D05C4E" w:rsidP="00001C9B">
      <w:pPr>
        <w:spacing w:after="0" w:line="240" w:lineRule="auto"/>
      </w:pPr>
      <w:r>
        <w:separator/>
      </w:r>
    </w:p>
  </w:footnote>
  <w:footnote w:type="continuationSeparator" w:id="0">
    <w:p w14:paraId="4EF39D3E" w14:textId="77777777" w:rsidR="00D05C4E" w:rsidRDefault="00D05C4E"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4DDF0" w14:textId="77777777" w:rsidR="00CD4963" w:rsidRDefault="00CD4963" w:rsidP="00C34F96">
    <w:pPr>
      <w:pStyle w:val="aa"/>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AC7BC0"/>
    <w:multiLevelType w:val="hybridMultilevel"/>
    <w:tmpl w:val="89504126"/>
    <w:lvl w:ilvl="0" w:tplc="D884E762">
      <w:start w:val="2019"/>
      <w:numFmt w:val="bullet"/>
      <w:pStyle w:val="a"/>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664AA082"/>
    <w:lvl w:ilvl="0" w:tplc="3ED4A8CC">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start w:val="1"/>
      <w:numFmt w:val="lowerLetter"/>
      <w:lvlText w:val="%2."/>
      <w:lvlJc w:val="left"/>
      <w:pPr>
        <w:ind w:left="-620" w:hanging="360"/>
      </w:pPr>
    </w:lvl>
    <w:lvl w:ilvl="2" w:tplc="0409001B">
      <w:start w:val="1"/>
      <w:numFmt w:val="lowerRoman"/>
      <w:lvlText w:val="%3."/>
      <w:lvlJc w:val="right"/>
      <w:pPr>
        <w:ind w:left="100" w:hanging="180"/>
      </w:pPr>
    </w:lvl>
    <w:lvl w:ilvl="3" w:tplc="0409000F">
      <w:start w:val="1"/>
      <w:numFmt w:val="decimal"/>
      <w:lvlText w:val="%4."/>
      <w:lvlJc w:val="left"/>
      <w:pPr>
        <w:ind w:left="820" w:hanging="360"/>
      </w:pPr>
    </w:lvl>
    <w:lvl w:ilvl="4" w:tplc="04090019" w:tentative="1">
      <w:start w:val="1"/>
      <w:numFmt w:val="lowerLetter"/>
      <w:lvlText w:val="%5."/>
      <w:lvlJc w:val="left"/>
      <w:pPr>
        <w:ind w:left="1540" w:hanging="360"/>
      </w:pPr>
    </w:lvl>
    <w:lvl w:ilvl="5" w:tplc="0409001B" w:tentative="1">
      <w:start w:val="1"/>
      <w:numFmt w:val="lowerRoman"/>
      <w:lvlText w:val="%6."/>
      <w:lvlJc w:val="right"/>
      <w:pPr>
        <w:ind w:left="2260" w:hanging="180"/>
      </w:pPr>
    </w:lvl>
    <w:lvl w:ilvl="6" w:tplc="0409000F" w:tentative="1">
      <w:start w:val="1"/>
      <w:numFmt w:val="decimal"/>
      <w:lvlText w:val="%7."/>
      <w:lvlJc w:val="left"/>
      <w:pPr>
        <w:ind w:left="2980" w:hanging="360"/>
      </w:pPr>
    </w:lvl>
    <w:lvl w:ilvl="7" w:tplc="04090019" w:tentative="1">
      <w:start w:val="1"/>
      <w:numFmt w:val="lowerLetter"/>
      <w:lvlText w:val="%8."/>
      <w:lvlJc w:val="left"/>
      <w:pPr>
        <w:ind w:left="3700" w:hanging="360"/>
      </w:pPr>
    </w:lvl>
    <w:lvl w:ilvl="8" w:tplc="0409001B" w:tentative="1">
      <w:start w:val="1"/>
      <w:numFmt w:val="lowerRoman"/>
      <w:lvlText w:val="%9."/>
      <w:lvlJc w:val="right"/>
      <w:pPr>
        <w:ind w:left="44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4"/>
  </w:num>
  <w:num w:numId="3">
    <w:abstractNumId w:val="5"/>
  </w:num>
  <w:num w:numId="4">
    <w:abstractNumId w:val="8"/>
  </w:num>
  <w:num w:numId="5">
    <w:abstractNumId w:val="1"/>
  </w:num>
  <w:num w:numId="6">
    <w:abstractNumId w:val="3"/>
  </w:num>
  <w:num w:numId="7">
    <w:abstractNumId w:val="9"/>
    <w:lvlOverride w:ilvl="0">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proofState w:spelling="clean" w:grammar="clean"/>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093"/>
    <w:rsid w:val="00001242"/>
    <w:rsid w:val="00001C9B"/>
    <w:rsid w:val="00002358"/>
    <w:rsid w:val="000030E0"/>
    <w:rsid w:val="00003279"/>
    <w:rsid w:val="000037C7"/>
    <w:rsid w:val="00005179"/>
    <w:rsid w:val="00005494"/>
    <w:rsid w:val="00006E2D"/>
    <w:rsid w:val="000074E2"/>
    <w:rsid w:val="000078A8"/>
    <w:rsid w:val="00007E2D"/>
    <w:rsid w:val="000114FC"/>
    <w:rsid w:val="00011D41"/>
    <w:rsid w:val="000127A3"/>
    <w:rsid w:val="00013BCF"/>
    <w:rsid w:val="00013C9B"/>
    <w:rsid w:val="00014373"/>
    <w:rsid w:val="00014743"/>
    <w:rsid w:val="00015079"/>
    <w:rsid w:val="00015129"/>
    <w:rsid w:val="00015812"/>
    <w:rsid w:val="0001592B"/>
    <w:rsid w:val="00016375"/>
    <w:rsid w:val="000165B4"/>
    <w:rsid w:val="00016744"/>
    <w:rsid w:val="00016CF6"/>
    <w:rsid w:val="00016EAB"/>
    <w:rsid w:val="00017199"/>
    <w:rsid w:val="00017D05"/>
    <w:rsid w:val="00017D78"/>
    <w:rsid w:val="00020D78"/>
    <w:rsid w:val="00020E65"/>
    <w:rsid w:val="00021E3B"/>
    <w:rsid w:val="00022BAE"/>
    <w:rsid w:val="00022D54"/>
    <w:rsid w:val="0002377B"/>
    <w:rsid w:val="00024321"/>
    <w:rsid w:val="0002532E"/>
    <w:rsid w:val="000254BA"/>
    <w:rsid w:val="00026F52"/>
    <w:rsid w:val="00026FF0"/>
    <w:rsid w:val="000271CC"/>
    <w:rsid w:val="00030BAD"/>
    <w:rsid w:val="00030E0E"/>
    <w:rsid w:val="000328D9"/>
    <w:rsid w:val="00032C24"/>
    <w:rsid w:val="000333DF"/>
    <w:rsid w:val="000333F2"/>
    <w:rsid w:val="00033700"/>
    <w:rsid w:val="00033813"/>
    <w:rsid w:val="00033D37"/>
    <w:rsid w:val="00034169"/>
    <w:rsid w:val="0003486C"/>
    <w:rsid w:val="00034881"/>
    <w:rsid w:val="00035720"/>
    <w:rsid w:val="000357C0"/>
    <w:rsid w:val="00035EA4"/>
    <w:rsid w:val="0003696B"/>
    <w:rsid w:val="00036A27"/>
    <w:rsid w:val="0003725F"/>
    <w:rsid w:val="00037E03"/>
    <w:rsid w:val="00040377"/>
    <w:rsid w:val="000408E5"/>
    <w:rsid w:val="00040C73"/>
    <w:rsid w:val="0004339D"/>
    <w:rsid w:val="00043DFB"/>
    <w:rsid w:val="000445A3"/>
    <w:rsid w:val="000455A2"/>
    <w:rsid w:val="00045636"/>
    <w:rsid w:val="000461F6"/>
    <w:rsid w:val="00046B5B"/>
    <w:rsid w:val="00046F40"/>
    <w:rsid w:val="0004724F"/>
    <w:rsid w:val="000474DC"/>
    <w:rsid w:val="00050419"/>
    <w:rsid w:val="00050757"/>
    <w:rsid w:val="0005086E"/>
    <w:rsid w:val="0005151F"/>
    <w:rsid w:val="00051B46"/>
    <w:rsid w:val="00051BC2"/>
    <w:rsid w:val="00052705"/>
    <w:rsid w:val="00052D50"/>
    <w:rsid w:val="00053319"/>
    <w:rsid w:val="0005529F"/>
    <w:rsid w:val="0005701E"/>
    <w:rsid w:val="0005713B"/>
    <w:rsid w:val="000572A2"/>
    <w:rsid w:val="000574E0"/>
    <w:rsid w:val="00057E59"/>
    <w:rsid w:val="00057FA9"/>
    <w:rsid w:val="000604D2"/>
    <w:rsid w:val="00060952"/>
    <w:rsid w:val="000609F6"/>
    <w:rsid w:val="00060B24"/>
    <w:rsid w:val="00061456"/>
    <w:rsid w:val="0006159C"/>
    <w:rsid w:val="00064FC4"/>
    <w:rsid w:val="000677C2"/>
    <w:rsid w:val="0007101A"/>
    <w:rsid w:val="000718DA"/>
    <w:rsid w:val="00071C42"/>
    <w:rsid w:val="00071F55"/>
    <w:rsid w:val="00072492"/>
    <w:rsid w:val="00072AFB"/>
    <w:rsid w:val="00073D49"/>
    <w:rsid w:val="00073D60"/>
    <w:rsid w:val="00074434"/>
    <w:rsid w:val="00074585"/>
    <w:rsid w:val="000746DF"/>
    <w:rsid w:val="00076AD8"/>
    <w:rsid w:val="00077038"/>
    <w:rsid w:val="000770BB"/>
    <w:rsid w:val="00077502"/>
    <w:rsid w:val="000800B3"/>
    <w:rsid w:val="000802A3"/>
    <w:rsid w:val="00080499"/>
    <w:rsid w:val="000810DF"/>
    <w:rsid w:val="0008118E"/>
    <w:rsid w:val="00081259"/>
    <w:rsid w:val="00082A8A"/>
    <w:rsid w:val="000830A4"/>
    <w:rsid w:val="0008385C"/>
    <w:rsid w:val="000838FA"/>
    <w:rsid w:val="0008390F"/>
    <w:rsid w:val="000840B5"/>
    <w:rsid w:val="00084677"/>
    <w:rsid w:val="00084C69"/>
    <w:rsid w:val="000855A3"/>
    <w:rsid w:val="0008612A"/>
    <w:rsid w:val="000869D3"/>
    <w:rsid w:val="00086CD2"/>
    <w:rsid w:val="00087757"/>
    <w:rsid w:val="00090348"/>
    <w:rsid w:val="00090996"/>
    <w:rsid w:val="00090EE6"/>
    <w:rsid w:val="00091348"/>
    <w:rsid w:val="0009160C"/>
    <w:rsid w:val="00092035"/>
    <w:rsid w:val="0009212A"/>
    <w:rsid w:val="000931AF"/>
    <w:rsid w:val="00093923"/>
    <w:rsid w:val="0009579E"/>
    <w:rsid w:val="00095C29"/>
    <w:rsid w:val="00095DFA"/>
    <w:rsid w:val="00096CD8"/>
    <w:rsid w:val="000979B5"/>
    <w:rsid w:val="00097C6E"/>
    <w:rsid w:val="000A12A9"/>
    <w:rsid w:val="000A2C7B"/>
    <w:rsid w:val="000A345C"/>
    <w:rsid w:val="000A3B6F"/>
    <w:rsid w:val="000A4D44"/>
    <w:rsid w:val="000A4D4A"/>
    <w:rsid w:val="000A5137"/>
    <w:rsid w:val="000A56D1"/>
    <w:rsid w:val="000A6CC9"/>
    <w:rsid w:val="000B0056"/>
    <w:rsid w:val="000B0065"/>
    <w:rsid w:val="000B0352"/>
    <w:rsid w:val="000B0571"/>
    <w:rsid w:val="000B07AD"/>
    <w:rsid w:val="000B0809"/>
    <w:rsid w:val="000B0BCC"/>
    <w:rsid w:val="000B290B"/>
    <w:rsid w:val="000B313A"/>
    <w:rsid w:val="000B461B"/>
    <w:rsid w:val="000B4BD3"/>
    <w:rsid w:val="000B55DF"/>
    <w:rsid w:val="000B5A18"/>
    <w:rsid w:val="000B61FF"/>
    <w:rsid w:val="000B709E"/>
    <w:rsid w:val="000B7A7D"/>
    <w:rsid w:val="000B7C32"/>
    <w:rsid w:val="000C02BF"/>
    <w:rsid w:val="000C090F"/>
    <w:rsid w:val="000C0A30"/>
    <w:rsid w:val="000C0E06"/>
    <w:rsid w:val="000C10B2"/>
    <w:rsid w:val="000C1759"/>
    <w:rsid w:val="000C1878"/>
    <w:rsid w:val="000C1D75"/>
    <w:rsid w:val="000C26FA"/>
    <w:rsid w:val="000C2E21"/>
    <w:rsid w:val="000C2F22"/>
    <w:rsid w:val="000C3A0E"/>
    <w:rsid w:val="000C3D46"/>
    <w:rsid w:val="000C3E64"/>
    <w:rsid w:val="000C62FD"/>
    <w:rsid w:val="000C6AE5"/>
    <w:rsid w:val="000C6DB6"/>
    <w:rsid w:val="000C7381"/>
    <w:rsid w:val="000C7AC3"/>
    <w:rsid w:val="000D00D2"/>
    <w:rsid w:val="000D0348"/>
    <w:rsid w:val="000D05CF"/>
    <w:rsid w:val="000D0618"/>
    <w:rsid w:val="000D07A0"/>
    <w:rsid w:val="000D0AE3"/>
    <w:rsid w:val="000D0C06"/>
    <w:rsid w:val="000D1486"/>
    <w:rsid w:val="000D2F25"/>
    <w:rsid w:val="000D330D"/>
    <w:rsid w:val="000D3C3B"/>
    <w:rsid w:val="000D4181"/>
    <w:rsid w:val="000D4430"/>
    <w:rsid w:val="000D4502"/>
    <w:rsid w:val="000D53A2"/>
    <w:rsid w:val="000D6168"/>
    <w:rsid w:val="000D61C8"/>
    <w:rsid w:val="000D635C"/>
    <w:rsid w:val="000D6456"/>
    <w:rsid w:val="000D64ED"/>
    <w:rsid w:val="000D7FA3"/>
    <w:rsid w:val="000E0505"/>
    <w:rsid w:val="000E23FB"/>
    <w:rsid w:val="000E2886"/>
    <w:rsid w:val="000E2A6F"/>
    <w:rsid w:val="000E2B9B"/>
    <w:rsid w:val="000E3C21"/>
    <w:rsid w:val="000E4270"/>
    <w:rsid w:val="000E48F4"/>
    <w:rsid w:val="000E5150"/>
    <w:rsid w:val="000E5586"/>
    <w:rsid w:val="000E5912"/>
    <w:rsid w:val="000E5FFC"/>
    <w:rsid w:val="000E63E1"/>
    <w:rsid w:val="000E657A"/>
    <w:rsid w:val="000E775B"/>
    <w:rsid w:val="000E7FB3"/>
    <w:rsid w:val="000F0F77"/>
    <w:rsid w:val="000F1617"/>
    <w:rsid w:val="000F1B6E"/>
    <w:rsid w:val="000F1DB9"/>
    <w:rsid w:val="000F31C1"/>
    <w:rsid w:val="000F3777"/>
    <w:rsid w:val="000F3883"/>
    <w:rsid w:val="000F3A38"/>
    <w:rsid w:val="000F4277"/>
    <w:rsid w:val="000F45F3"/>
    <w:rsid w:val="000F49F4"/>
    <w:rsid w:val="000F51CB"/>
    <w:rsid w:val="000F5A4F"/>
    <w:rsid w:val="000F65E9"/>
    <w:rsid w:val="000F67DA"/>
    <w:rsid w:val="000F7842"/>
    <w:rsid w:val="000F7949"/>
    <w:rsid w:val="00100893"/>
    <w:rsid w:val="0010097E"/>
    <w:rsid w:val="00100B2D"/>
    <w:rsid w:val="00101C09"/>
    <w:rsid w:val="0010205B"/>
    <w:rsid w:val="00102F96"/>
    <w:rsid w:val="00104113"/>
    <w:rsid w:val="001047C0"/>
    <w:rsid w:val="00104C35"/>
    <w:rsid w:val="0010522F"/>
    <w:rsid w:val="00105A11"/>
    <w:rsid w:val="00106321"/>
    <w:rsid w:val="001065D2"/>
    <w:rsid w:val="00106DFC"/>
    <w:rsid w:val="0010714D"/>
    <w:rsid w:val="001077E2"/>
    <w:rsid w:val="00107EA7"/>
    <w:rsid w:val="001101B4"/>
    <w:rsid w:val="00110759"/>
    <w:rsid w:val="00110E57"/>
    <w:rsid w:val="0011131D"/>
    <w:rsid w:val="0011191B"/>
    <w:rsid w:val="00111AE3"/>
    <w:rsid w:val="0011263C"/>
    <w:rsid w:val="00112ADE"/>
    <w:rsid w:val="00112B79"/>
    <w:rsid w:val="00112FDC"/>
    <w:rsid w:val="001131B4"/>
    <w:rsid w:val="001132FC"/>
    <w:rsid w:val="00113829"/>
    <w:rsid w:val="00114220"/>
    <w:rsid w:val="00114A27"/>
    <w:rsid w:val="00114D34"/>
    <w:rsid w:val="0011546C"/>
    <w:rsid w:val="001156D7"/>
    <w:rsid w:val="00115C0E"/>
    <w:rsid w:val="00115EF4"/>
    <w:rsid w:val="001161B4"/>
    <w:rsid w:val="00116261"/>
    <w:rsid w:val="001168F9"/>
    <w:rsid w:val="00120C9C"/>
    <w:rsid w:val="0012141A"/>
    <w:rsid w:val="00121844"/>
    <w:rsid w:val="00121959"/>
    <w:rsid w:val="001223A4"/>
    <w:rsid w:val="00122876"/>
    <w:rsid w:val="00122F23"/>
    <w:rsid w:val="001231EA"/>
    <w:rsid w:val="001232F6"/>
    <w:rsid w:val="00123585"/>
    <w:rsid w:val="00123B34"/>
    <w:rsid w:val="0012558A"/>
    <w:rsid w:val="001257EA"/>
    <w:rsid w:val="00125B09"/>
    <w:rsid w:val="00125E71"/>
    <w:rsid w:val="001262B0"/>
    <w:rsid w:val="00126990"/>
    <w:rsid w:val="00126FAD"/>
    <w:rsid w:val="001275FC"/>
    <w:rsid w:val="001277DE"/>
    <w:rsid w:val="001307B3"/>
    <w:rsid w:val="001307EC"/>
    <w:rsid w:val="0013085C"/>
    <w:rsid w:val="00130909"/>
    <w:rsid w:val="001311FE"/>
    <w:rsid w:val="0013127C"/>
    <w:rsid w:val="00131543"/>
    <w:rsid w:val="001326F7"/>
    <w:rsid w:val="001329CB"/>
    <w:rsid w:val="00132CBA"/>
    <w:rsid w:val="001331AC"/>
    <w:rsid w:val="001334FE"/>
    <w:rsid w:val="00134D26"/>
    <w:rsid w:val="00135689"/>
    <w:rsid w:val="001362C7"/>
    <w:rsid w:val="001363D5"/>
    <w:rsid w:val="00136AF4"/>
    <w:rsid w:val="0013799D"/>
    <w:rsid w:val="001408F2"/>
    <w:rsid w:val="001418D2"/>
    <w:rsid w:val="00141BC5"/>
    <w:rsid w:val="00141CC4"/>
    <w:rsid w:val="00141F58"/>
    <w:rsid w:val="00142273"/>
    <w:rsid w:val="0014242E"/>
    <w:rsid w:val="0014256F"/>
    <w:rsid w:val="0014293D"/>
    <w:rsid w:val="0014312A"/>
    <w:rsid w:val="0014414F"/>
    <w:rsid w:val="001462B2"/>
    <w:rsid w:val="001469D7"/>
    <w:rsid w:val="001469DE"/>
    <w:rsid w:val="00147063"/>
    <w:rsid w:val="00147640"/>
    <w:rsid w:val="001514EE"/>
    <w:rsid w:val="001516D3"/>
    <w:rsid w:val="0015182B"/>
    <w:rsid w:val="00151838"/>
    <w:rsid w:val="0015194D"/>
    <w:rsid w:val="00151A2A"/>
    <w:rsid w:val="00151BAA"/>
    <w:rsid w:val="00152227"/>
    <w:rsid w:val="00154025"/>
    <w:rsid w:val="00155B35"/>
    <w:rsid w:val="00155D20"/>
    <w:rsid w:val="00156707"/>
    <w:rsid w:val="00156773"/>
    <w:rsid w:val="001600A1"/>
    <w:rsid w:val="001607E6"/>
    <w:rsid w:val="00161447"/>
    <w:rsid w:val="0016169A"/>
    <w:rsid w:val="001627EA"/>
    <w:rsid w:val="00163B1A"/>
    <w:rsid w:val="00163F67"/>
    <w:rsid w:val="00164335"/>
    <w:rsid w:val="00164C83"/>
    <w:rsid w:val="001650AF"/>
    <w:rsid w:val="00165688"/>
    <w:rsid w:val="00165AAE"/>
    <w:rsid w:val="001678E1"/>
    <w:rsid w:val="00170AA9"/>
    <w:rsid w:val="00173609"/>
    <w:rsid w:val="00173763"/>
    <w:rsid w:val="001745F8"/>
    <w:rsid w:val="0017520A"/>
    <w:rsid w:val="001754B4"/>
    <w:rsid w:val="001764E9"/>
    <w:rsid w:val="00176671"/>
    <w:rsid w:val="0017693B"/>
    <w:rsid w:val="00177059"/>
    <w:rsid w:val="001776E8"/>
    <w:rsid w:val="00177CE8"/>
    <w:rsid w:val="00177D6E"/>
    <w:rsid w:val="0018049A"/>
    <w:rsid w:val="00181814"/>
    <w:rsid w:val="00181D9C"/>
    <w:rsid w:val="0018201D"/>
    <w:rsid w:val="00182A82"/>
    <w:rsid w:val="00182CA8"/>
    <w:rsid w:val="00182F13"/>
    <w:rsid w:val="001835C4"/>
    <w:rsid w:val="001838CF"/>
    <w:rsid w:val="00183D9A"/>
    <w:rsid w:val="00183FD7"/>
    <w:rsid w:val="001840C1"/>
    <w:rsid w:val="00184AE2"/>
    <w:rsid w:val="00184B8F"/>
    <w:rsid w:val="00184CA6"/>
    <w:rsid w:val="00184DA0"/>
    <w:rsid w:val="00185F16"/>
    <w:rsid w:val="00186367"/>
    <w:rsid w:val="00186D6C"/>
    <w:rsid w:val="001872F3"/>
    <w:rsid w:val="00187373"/>
    <w:rsid w:val="001873D9"/>
    <w:rsid w:val="001877D2"/>
    <w:rsid w:val="00187D2E"/>
    <w:rsid w:val="00190255"/>
    <w:rsid w:val="001907EA"/>
    <w:rsid w:val="00190BDD"/>
    <w:rsid w:val="00190D52"/>
    <w:rsid w:val="0019255C"/>
    <w:rsid w:val="00192B83"/>
    <w:rsid w:val="001932C8"/>
    <w:rsid w:val="0019379F"/>
    <w:rsid w:val="00193CC5"/>
    <w:rsid w:val="0019478C"/>
    <w:rsid w:val="00195D34"/>
    <w:rsid w:val="00195EEC"/>
    <w:rsid w:val="00196525"/>
    <w:rsid w:val="001967E0"/>
    <w:rsid w:val="001968E4"/>
    <w:rsid w:val="0019698A"/>
    <w:rsid w:val="001969A8"/>
    <w:rsid w:val="00197DEF"/>
    <w:rsid w:val="00197FF1"/>
    <w:rsid w:val="001A0316"/>
    <w:rsid w:val="001A1BBD"/>
    <w:rsid w:val="001A2091"/>
    <w:rsid w:val="001A4C47"/>
    <w:rsid w:val="001A4D70"/>
    <w:rsid w:val="001A69B9"/>
    <w:rsid w:val="001A6D52"/>
    <w:rsid w:val="001A6EB0"/>
    <w:rsid w:val="001A7CDA"/>
    <w:rsid w:val="001A7F78"/>
    <w:rsid w:val="001B0361"/>
    <w:rsid w:val="001B07DE"/>
    <w:rsid w:val="001B1107"/>
    <w:rsid w:val="001B18BB"/>
    <w:rsid w:val="001B2609"/>
    <w:rsid w:val="001B273E"/>
    <w:rsid w:val="001B2ABA"/>
    <w:rsid w:val="001B2B5C"/>
    <w:rsid w:val="001B2D85"/>
    <w:rsid w:val="001B30DF"/>
    <w:rsid w:val="001B3BA4"/>
    <w:rsid w:val="001B452C"/>
    <w:rsid w:val="001B4790"/>
    <w:rsid w:val="001B4814"/>
    <w:rsid w:val="001B6378"/>
    <w:rsid w:val="001B6381"/>
    <w:rsid w:val="001B6905"/>
    <w:rsid w:val="001B69DD"/>
    <w:rsid w:val="001C05C6"/>
    <w:rsid w:val="001C0FFF"/>
    <w:rsid w:val="001C1172"/>
    <w:rsid w:val="001C1B22"/>
    <w:rsid w:val="001C2052"/>
    <w:rsid w:val="001C268D"/>
    <w:rsid w:val="001C272B"/>
    <w:rsid w:val="001C2B9C"/>
    <w:rsid w:val="001C307C"/>
    <w:rsid w:val="001C434D"/>
    <w:rsid w:val="001C442A"/>
    <w:rsid w:val="001C5304"/>
    <w:rsid w:val="001C53E5"/>
    <w:rsid w:val="001C5CF4"/>
    <w:rsid w:val="001C6C2B"/>
    <w:rsid w:val="001C7EE7"/>
    <w:rsid w:val="001D052A"/>
    <w:rsid w:val="001D065F"/>
    <w:rsid w:val="001D356C"/>
    <w:rsid w:val="001D3B6C"/>
    <w:rsid w:val="001D4DA9"/>
    <w:rsid w:val="001D5BCB"/>
    <w:rsid w:val="001D6C8C"/>
    <w:rsid w:val="001D73F0"/>
    <w:rsid w:val="001D7EA6"/>
    <w:rsid w:val="001E0369"/>
    <w:rsid w:val="001E0D11"/>
    <w:rsid w:val="001E10EE"/>
    <w:rsid w:val="001E111E"/>
    <w:rsid w:val="001E173F"/>
    <w:rsid w:val="001E1EB4"/>
    <w:rsid w:val="001E1FA6"/>
    <w:rsid w:val="001E2862"/>
    <w:rsid w:val="001E30F6"/>
    <w:rsid w:val="001E389B"/>
    <w:rsid w:val="001E42A6"/>
    <w:rsid w:val="001E471D"/>
    <w:rsid w:val="001E4A3F"/>
    <w:rsid w:val="001E5E88"/>
    <w:rsid w:val="001E5FF7"/>
    <w:rsid w:val="001E61E2"/>
    <w:rsid w:val="001E67EC"/>
    <w:rsid w:val="001E6BBD"/>
    <w:rsid w:val="001E6CE5"/>
    <w:rsid w:val="001E76ED"/>
    <w:rsid w:val="001E7AE3"/>
    <w:rsid w:val="001F0336"/>
    <w:rsid w:val="001F0508"/>
    <w:rsid w:val="001F06BB"/>
    <w:rsid w:val="001F1853"/>
    <w:rsid w:val="001F226F"/>
    <w:rsid w:val="001F277F"/>
    <w:rsid w:val="001F30B7"/>
    <w:rsid w:val="001F4439"/>
    <w:rsid w:val="001F5086"/>
    <w:rsid w:val="001F5325"/>
    <w:rsid w:val="001F5EFC"/>
    <w:rsid w:val="001F616B"/>
    <w:rsid w:val="001F6C51"/>
    <w:rsid w:val="001F797B"/>
    <w:rsid w:val="0020067A"/>
    <w:rsid w:val="00200DF3"/>
    <w:rsid w:val="0020123F"/>
    <w:rsid w:val="0020143F"/>
    <w:rsid w:val="00201679"/>
    <w:rsid w:val="00201729"/>
    <w:rsid w:val="002019CF"/>
    <w:rsid w:val="002032DA"/>
    <w:rsid w:val="002034A1"/>
    <w:rsid w:val="002039EE"/>
    <w:rsid w:val="002045B8"/>
    <w:rsid w:val="00204685"/>
    <w:rsid w:val="0020475E"/>
    <w:rsid w:val="00205200"/>
    <w:rsid w:val="00206A96"/>
    <w:rsid w:val="00206AE9"/>
    <w:rsid w:val="002104B8"/>
    <w:rsid w:val="00211A7B"/>
    <w:rsid w:val="00212F0F"/>
    <w:rsid w:val="00213B80"/>
    <w:rsid w:val="00213FC6"/>
    <w:rsid w:val="0021418A"/>
    <w:rsid w:val="00214C5E"/>
    <w:rsid w:val="00214E3C"/>
    <w:rsid w:val="00214ECF"/>
    <w:rsid w:val="00216344"/>
    <w:rsid w:val="00216488"/>
    <w:rsid w:val="00216A37"/>
    <w:rsid w:val="00216BC7"/>
    <w:rsid w:val="00220C10"/>
    <w:rsid w:val="00220ED5"/>
    <w:rsid w:val="002215D0"/>
    <w:rsid w:val="0022185A"/>
    <w:rsid w:val="00222039"/>
    <w:rsid w:val="002228B1"/>
    <w:rsid w:val="00223099"/>
    <w:rsid w:val="00223599"/>
    <w:rsid w:val="0022407D"/>
    <w:rsid w:val="0022470A"/>
    <w:rsid w:val="002247CE"/>
    <w:rsid w:val="00224AC6"/>
    <w:rsid w:val="00225432"/>
    <w:rsid w:val="0022568B"/>
    <w:rsid w:val="00225A30"/>
    <w:rsid w:val="00225F5A"/>
    <w:rsid w:val="00225FE3"/>
    <w:rsid w:val="002261B0"/>
    <w:rsid w:val="00226525"/>
    <w:rsid w:val="0022774C"/>
    <w:rsid w:val="0023008C"/>
    <w:rsid w:val="00232440"/>
    <w:rsid w:val="00232563"/>
    <w:rsid w:val="0023321F"/>
    <w:rsid w:val="00233895"/>
    <w:rsid w:val="002344D8"/>
    <w:rsid w:val="0023506C"/>
    <w:rsid w:val="00235D97"/>
    <w:rsid w:val="00235F5C"/>
    <w:rsid w:val="002362C3"/>
    <w:rsid w:val="00236879"/>
    <w:rsid w:val="00236E61"/>
    <w:rsid w:val="002376B4"/>
    <w:rsid w:val="002379EE"/>
    <w:rsid w:val="00237C97"/>
    <w:rsid w:val="00237EEB"/>
    <w:rsid w:val="00237F26"/>
    <w:rsid w:val="00240085"/>
    <w:rsid w:val="0024046A"/>
    <w:rsid w:val="00241C5C"/>
    <w:rsid w:val="00241CF5"/>
    <w:rsid w:val="0024216C"/>
    <w:rsid w:val="002427B9"/>
    <w:rsid w:val="002433CA"/>
    <w:rsid w:val="0024364A"/>
    <w:rsid w:val="0024416C"/>
    <w:rsid w:val="0024455F"/>
    <w:rsid w:val="00245A97"/>
    <w:rsid w:val="00246AB0"/>
    <w:rsid w:val="002477B2"/>
    <w:rsid w:val="0024798F"/>
    <w:rsid w:val="002504DB"/>
    <w:rsid w:val="00250C5C"/>
    <w:rsid w:val="00251B37"/>
    <w:rsid w:val="00251B3B"/>
    <w:rsid w:val="00251C9D"/>
    <w:rsid w:val="00251E28"/>
    <w:rsid w:val="002548A8"/>
    <w:rsid w:val="00254917"/>
    <w:rsid w:val="00254C7F"/>
    <w:rsid w:val="00254C92"/>
    <w:rsid w:val="0025559B"/>
    <w:rsid w:val="002556A8"/>
    <w:rsid w:val="00255C9C"/>
    <w:rsid w:val="00255EBB"/>
    <w:rsid w:val="00256120"/>
    <w:rsid w:val="00256C6B"/>
    <w:rsid w:val="0025719B"/>
    <w:rsid w:val="0025751F"/>
    <w:rsid w:val="00257B63"/>
    <w:rsid w:val="00257C2F"/>
    <w:rsid w:val="00257F05"/>
    <w:rsid w:val="00260A0A"/>
    <w:rsid w:val="0026101F"/>
    <w:rsid w:val="00261333"/>
    <w:rsid w:val="0026141E"/>
    <w:rsid w:val="002617B0"/>
    <w:rsid w:val="00261986"/>
    <w:rsid w:val="00262D9D"/>
    <w:rsid w:val="00263DB5"/>
    <w:rsid w:val="00263E19"/>
    <w:rsid w:val="00263EA8"/>
    <w:rsid w:val="00264361"/>
    <w:rsid w:val="00264664"/>
    <w:rsid w:val="0026484D"/>
    <w:rsid w:val="00264AE6"/>
    <w:rsid w:val="00264F1C"/>
    <w:rsid w:val="00265543"/>
    <w:rsid w:val="002657CB"/>
    <w:rsid w:val="002659C4"/>
    <w:rsid w:val="00265EF1"/>
    <w:rsid w:val="00266003"/>
    <w:rsid w:val="00266092"/>
    <w:rsid w:val="00266700"/>
    <w:rsid w:val="00266DFE"/>
    <w:rsid w:val="002678FC"/>
    <w:rsid w:val="00267911"/>
    <w:rsid w:val="00267DA4"/>
    <w:rsid w:val="00270855"/>
    <w:rsid w:val="00270A5F"/>
    <w:rsid w:val="00270A82"/>
    <w:rsid w:val="00270ACA"/>
    <w:rsid w:val="00272414"/>
    <w:rsid w:val="00272D6A"/>
    <w:rsid w:val="002730DD"/>
    <w:rsid w:val="002741B9"/>
    <w:rsid w:val="00275313"/>
    <w:rsid w:val="0027643A"/>
    <w:rsid w:val="00276A3D"/>
    <w:rsid w:val="00277968"/>
    <w:rsid w:val="002802CF"/>
    <w:rsid w:val="00282141"/>
    <w:rsid w:val="0028252B"/>
    <w:rsid w:val="00282B96"/>
    <w:rsid w:val="002834B1"/>
    <w:rsid w:val="0028353B"/>
    <w:rsid w:val="00283661"/>
    <w:rsid w:val="00284A9C"/>
    <w:rsid w:val="00285A17"/>
    <w:rsid w:val="00290127"/>
    <w:rsid w:val="002901E2"/>
    <w:rsid w:val="00290A28"/>
    <w:rsid w:val="00291124"/>
    <w:rsid w:val="00291729"/>
    <w:rsid w:val="00291AB4"/>
    <w:rsid w:val="00292AE8"/>
    <w:rsid w:val="0029362B"/>
    <w:rsid w:val="0029399C"/>
    <w:rsid w:val="0029435F"/>
    <w:rsid w:val="0029443F"/>
    <w:rsid w:val="002945B0"/>
    <w:rsid w:val="00295EE0"/>
    <w:rsid w:val="00295FC2"/>
    <w:rsid w:val="00295FC8"/>
    <w:rsid w:val="0029661C"/>
    <w:rsid w:val="0029721F"/>
    <w:rsid w:val="002A0948"/>
    <w:rsid w:val="002A2048"/>
    <w:rsid w:val="002A2144"/>
    <w:rsid w:val="002A2AB2"/>
    <w:rsid w:val="002A37E4"/>
    <w:rsid w:val="002A424F"/>
    <w:rsid w:val="002A4899"/>
    <w:rsid w:val="002A56DF"/>
    <w:rsid w:val="002A57CE"/>
    <w:rsid w:val="002A63E3"/>
    <w:rsid w:val="002A66E2"/>
    <w:rsid w:val="002A6DB5"/>
    <w:rsid w:val="002A700C"/>
    <w:rsid w:val="002A727D"/>
    <w:rsid w:val="002A736D"/>
    <w:rsid w:val="002A7829"/>
    <w:rsid w:val="002B08C7"/>
    <w:rsid w:val="002B175E"/>
    <w:rsid w:val="002B203A"/>
    <w:rsid w:val="002B2121"/>
    <w:rsid w:val="002B3377"/>
    <w:rsid w:val="002B4404"/>
    <w:rsid w:val="002B463E"/>
    <w:rsid w:val="002B4922"/>
    <w:rsid w:val="002B563D"/>
    <w:rsid w:val="002B56C5"/>
    <w:rsid w:val="002B5941"/>
    <w:rsid w:val="002B6BF4"/>
    <w:rsid w:val="002B6FF7"/>
    <w:rsid w:val="002B725D"/>
    <w:rsid w:val="002B7919"/>
    <w:rsid w:val="002C0993"/>
    <w:rsid w:val="002C0A95"/>
    <w:rsid w:val="002C0E6D"/>
    <w:rsid w:val="002C1070"/>
    <w:rsid w:val="002C1326"/>
    <w:rsid w:val="002C1941"/>
    <w:rsid w:val="002C1DA8"/>
    <w:rsid w:val="002C2328"/>
    <w:rsid w:val="002C2D19"/>
    <w:rsid w:val="002C3930"/>
    <w:rsid w:val="002C3BB4"/>
    <w:rsid w:val="002C3C67"/>
    <w:rsid w:val="002C4F9F"/>
    <w:rsid w:val="002C5617"/>
    <w:rsid w:val="002C580C"/>
    <w:rsid w:val="002C5D20"/>
    <w:rsid w:val="002C67E9"/>
    <w:rsid w:val="002C6A0C"/>
    <w:rsid w:val="002C7C3A"/>
    <w:rsid w:val="002D013E"/>
    <w:rsid w:val="002D05AF"/>
    <w:rsid w:val="002D09AF"/>
    <w:rsid w:val="002D10FA"/>
    <w:rsid w:val="002D176D"/>
    <w:rsid w:val="002D2E5F"/>
    <w:rsid w:val="002D2FFF"/>
    <w:rsid w:val="002D3064"/>
    <w:rsid w:val="002D3706"/>
    <w:rsid w:val="002D38A0"/>
    <w:rsid w:val="002D4956"/>
    <w:rsid w:val="002D4C55"/>
    <w:rsid w:val="002D5B00"/>
    <w:rsid w:val="002D5BF7"/>
    <w:rsid w:val="002D5EB9"/>
    <w:rsid w:val="002D7546"/>
    <w:rsid w:val="002D76F7"/>
    <w:rsid w:val="002D782A"/>
    <w:rsid w:val="002D7EE9"/>
    <w:rsid w:val="002E014A"/>
    <w:rsid w:val="002E0371"/>
    <w:rsid w:val="002E0790"/>
    <w:rsid w:val="002E11B6"/>
    <w:rsid w:val="002E1266"/>
    <w:rsid w:val="002E1FA1"/>
    <w:rsid w:val="002E2437"/>
    <w:rsid w:val="002E2F3A"/>
    <w:rsid w:val="002E33AA"/>
    <w:rsid w:val="002E36BB"/>
    <w:rsid w:val="002E40D4"/>
    <w:rsid w:val="002E4642"/>
    <w:rsid w:val="002E48FF"/>
    <w:rsid w:val="002E4E0C"/>
    <w:rsid w:val="002E5B7D"/>
    <w:rsid w:val="002E679F"/>
    <w:rsid w:val="002E6A03"/>
    <w:rsid w:val="002E778E"/>
    <w:rsid w:val="002E77EE"/>
    <w:rsid w:val="002E7934"/>
    <w:rsid w:val="002E7ACE"/>
    <w:rsid w:val="002E7CCA"/>
    <w:rsid w:val="002F0845"/>
    <w:rsid w:val="002F0AED"/>
    <w:rsid w:val="002F1F23"/>
    <w:rsid w:val="002F281E"/>
    <w:rsid w:val="002F2D45"/>
    <w:rsid w:val="002F2DFF"/>
    <w:rsid w:val="002F2EAD"/>
    <w:rsid w:val="002F3101"/>
    <w:rsid w:val="002F391E"/>
    <w:rsid w:val="002F4696"/>
    <w:rsid w:val="002F4885"/>
    <w:rsid w:val="002F523D"/>
    <w:rsid w:val="002F6114"/>
    <w:rsid w:val="002F6340"/>
    <w:rsid w:val="002F6BF1"/>
    <w:rsid w:val="002F6BFC"/>
    <w:rsid w:val="002F6D1D"/>
    <w:rsid w:val="002F6DBF"/>
    <w:rsid w:val="002F6FB5"/>
    <w:rsid w:val="002F764D"/>
    <w:rsid w:val="002F7FA4"/>
    <w:rsid w:val="00300D04"/>
    <w:rsid w:val="0030197C"/>
    <w:rsid w:val="00302755"/>
    <w:rsid w:val="00302A31"/>
    <w:rsid w:val="0030307D"/>
    <w:rsid w:val="003036FA"/>
    <w:rsid w:val="0030386D"/>
    <w:rsid w:val="00304B65"/>
    <w:rsid w:val="00304D72"/>
    <w:rsid w:val="0030523E"/>
    <w:rsid w:val="0030527A"/>
    <w:rsid w:val="0030533E"/>
    <w:rsid w:val="003064A8"/>
    <w:rsid w:val="003067BE"/>
    <w:rsid w:val="00307808"/>
    <w:rsid w:val="00310184"/>
    <w:rsid w:val="003102FB"/>
    <w:rsid w:val="00310667"/>
    <w:rsid w:val="00310F32"/>
    <w:rsid w:val="00310F67"/>
    <w:rsid w:val="00310FBA"/>
    <w:rsid w:val="0031119D"/>
    <w:rsid w:val="0031119F"/>
    <w:rsid w:val="00311413"/>
    <w:rsid w:val="00311E7D"/>
    <w:rsid w:val="00312045"/>
    <w:rsid w:val="003120C4"/>
    <w:rsid w:val="0031285D"/>
    <w:rsid w:val="00312BB9"/>
    <w:rsid w:val="003132DC"/>
    <w:rsid w:val="00315496"/>
    <w:rsid w:val="00316116"/>
    <w:rsid w:val="003168DC"/>
    <w:rsid w:val="00317B78"/>
    <w:rsid w:val="003206FB"/>
    <w:rsid w:val="00320E1E"/>
    <w:rsid w:val="00321824"/>
    <w:rsid w:val="00322593"/>
    <w:rsid w:val="00322C89"/>
    <w:rsid w:val="00322F14"/>
    <w:rsid w:val="00323A01"/>
    <w:rsid w:val="0032474F"/>
    <w:rsid w:val="00324B25"/>
    <w:rsid w:val="00324E32"/>
    <w:rsid w:val="00324FCF"/>
    <w:rsid w:val="0032541F"/>
    <w:rsid w:val="00325958"/>
    <w:rsid w:val="00326327"/>
    <w:rsid w:val="00327E18"/>
    <w:rsid w:val="0033059C"/>
    <w:rsid w:val="00330FBB"/>
    <w:rsid w:val="0033272E"/>
    <w:rsid w:val="00332A02"/>
    <w:rsid w:val="003340BB"/>
    <w:rsid w:val="00334D41"/>
    <w:rsid w:val="00334E72"/>
    <w:rsid w:val="0033579E"/>
    <w:rsid w:val="00335BA6"/>
    <w:rsid w:val="003363B4"/>
    <w:rsid w:val="00336D51"/>
    <w:rsid w:val="00336FC3"/>
    <w:rsid w:val="00337A36"/>
    <w:rsid w:val="00337C75"/>
    <w:rsid w:val="00337D80"/>
    <w:rsid w:val="00340A4B"/>
    <w:rsid w:val="00340EC7"/>
    <w:rsid w:val="00341869"/>
    <w:rsid w:val="00341F4E"/>
    <w:rsid w:val="0034200B"/>
    <w:rsid w:val="003422DF"/>
    <w:rsid w:val="00342CA6"/>
    <w:rsid w:val="003437DF"/>
    <w:rsid w:val="00343C55"/>
    <w:rsid w:val="0034431D"/>
    <w:rsid w:val="003448E4"/>
    <w:rsid w:val="003452C7"/>
    <w:rsid w:val="003454CC"/>
    <w:rsid w:val="0034558C"/>
    <w:rsid w:val="003458CE"/>
    <w:rsid w:val="003459C8"/>
    <w:rsid w:val="00345BCA"/>
    <w:rsid w:val="00345F8F"/>
    <w:rsid w:val="00346A6A"/>
    <w:rsid w:val="0034712D"/>
    <w:rsid w:val="003502E5"/>
    <w:rsid w:val="00350F86"/>
    <w:rsid w:val="0035162E"/>
    <w:rsid w:val="003517E2"/>
    <w:rsid w:val="00351CC2"/>
    <w:rsid w:val="00351D3E"/>
    <w:rsid w:val="003526AF"/>
    <w:rsid w:val="0035290C"/>
    <w:rsid w:val="00352D3C"/>
    <w:rsid w:val="00353C1E"/>
    <w:rsid w:val="00354302"/>
    <w:rsid w:val="003548C8"/>
    <w:rsid w:val="00356DA7"/>
    <w:rsid w:val="00357F28"/>
    <w:rsid w:val="00357FAC"/>
    <w:rsid w:val="00360346"/>
    <w:rsid w:val="00360E79"/>
    <w:rsid w:val="00360EFD"/>
    <w:rsid w:val="00360FE9"/>
    <w:rsid w:val="003613E6"/>
    <w:rsid w:val="003614CF"/>
    <w:rsid w:val="003628E8"/>
    <w:rsid w:val="003629ED"/>
    <w:rsid w:val="00362A57"/>
    <w:rsid w:val="003635C3"/>
    <w:rsid w:val="003644F7"/>
    <w:rsid w:val="00365293"/>
    <w:rsid w:val="00365369"/>
    <w:rsid w:val="00365880"/>
    <w:rsid w:val="00366A4B"/>
    <w:rsid w:val="00370366"/>
    <w:rsid w:val="00370383"/>
    <w:rsid w:val="00370404"/>
    <w:rsid w:val="0037043A"/>
    <w:rsid w:val="003714D2"/>
    <w:rsid w:val="00371AA1"/>
    <w:rsid w:val="00373033"/>
    <w:rsid w:val="00373053"/>
    <w:rsid w:val="00373994"/>
    <w:rsid w:val="00373BDF"/>
    <w:rsid w:val="00373C18"/>
    <w:rsid w:val="00373EC4"/>
    <w:rsid w:val="00374EC4"/>
    <w:rsid w:val="00376936"/>
    <w:rsid w:val="00377523"/>
    <w:rsid w:val="00380DA2"/>
    <w:rsid w:val="003810D6"/>
    <w:rsid w:val="0038214C"/>
    <w:rsid w:val="00382991"/>
    <w:rsid w:val="00382B89"/>
    <w:rsid w:val="003830AA"/>
    <w:rsid w:val="00387314"/>
    <w:rsid w:val="00390294"/>
    <w:rsid w:val="0039080A"/>
    <w:rsid w:val="00390AE2"/>
    <w:rsid w:val="00390DA1"/>
    <w:rsid w:val="003921AC"/>
    <w:rsid w:val="00393136"/>
    <w:rsid w:val="003939A4"/>
    <w:rsid w:val="00393E02"/>
    <w:rsid w:val="003942BC"/>
    <w:rsid w:val="0039466B"/>
    <w:rsid w:val="00394E93"/>
    <w:rsid w:val="003968AA"/>
    <w:rsid w:val="00396E8C"/>
    <w:rsid w:val="0039727A"/>
    <w:rsid w:val="003972DD"/>
    <w:rsid w:val="00397AD5"/>
    <w:rsid w:val="00397DF9"/>
    <w:rsid w:val="003A0043"/>
    <w:rsid w:val="003A155A"/>
    <w:rsid w:val="003A174E"/>
    <w:rsid w:val="003A25E9"/>
    <w:rsid w:val="003A39C1"/>
    <w:rsid w:val="003A3DC5"/>
    <w:rsid w:val="003A3DF7"/>
    <w:rsid w:val="003A4B74"/>
    <w:rsid w:val="003A5D2F"/>
    <w:rsid w:val="003A6A05"/>
    <w:rsid w:val="003A7EC5"/>
    <w:rsid w:val="003A7ED4"/>
    <w:rsid w:val="003B07F2"/>
    <w:rsid w:val="003B13A3"/>
    <w:rsid w:val="003B2901"/>
    <w:rsid w:val="003B2E28"/>
    <w:rsid w:val="003B3616"/>
    <w:rsid w:val="003B3D4A"/>
    <w:rsid w:val="003B42DA"/>
    <w:rsid w:val="003B4991"/>
    <w:rsid w:val="003B60A3"/>
    <w:rsid w:val="003B639E"/>
    <w:rsid w:val="003B659E"/>
    <w:rsid w:val="003B7916"/>
    <w:rsid w:val="003B7E5A"/>
    <w:rsid w:val="003C0931"/>
    <w:rsid w:val="003C1AEE"/>
    <w:rsid w:val="003C26DC"/>
    <w:rsid w:val="003C31D1"/>
    <w:rsid w:val="003C4B50"/>
    <w:rsid w:val="003C5497"/>
    <w:rsid w:val="003C57B4"/>
    <w:rsid w:val="003C59ED"/>
    <w:rsid w:val="003C6917"/>
    <w:rsid w:val="003C77BB"/>
    <w:rsid w:val="003D1686"/>
    <w:rsid w:val="003D2156"/>
    <w:rsid w:val="003D260D"/>
    <w:rsid w:val="003D27CC"/>
    <w:rsid w:val="003D30D0"/>
    <w:rsid w:val="003D4A73"/>
    <w:rsid w:val="003D5B40"/>
    <w:rsid w:val="003D7528"/>
    <w:rsid w:val="003D7F20"/>
    <w:rsid w:val="003E031D"/>
    <w:rsid w:val="003E0410"/>
    <w:rsid w:val="003E1C9C"/>
    <w:rsid w:val="003E24B9"/>
    <w:rsid w:val="003E2C4B"/>
    <w:rsid w:val="003E3EA2"/>
    <w:rsid w:val="003E46CD"/>
    <w:rsid w:val="003E4CCB"/>
    <w:rsid w:val="003E5345"/>
    <w:rsid w:val="003E58AA"/>
    <w:rsid w:val="003E66EB"/>
    <w:rsid w:val="003E69C5"/>
    <w:rsid w:val="003E6D4E"/>
    <w:rsid w:val="003E7DA4"/>
    <w:rsid w:val="003E7F5E"/>
    <w:rsid w:val="003F1B6C"/>
    <w:rsid w:val="003F262F"/>
    <w:rsid w:val="003F27E1"/>
    <w:rsid w:val="003F355B"/>
    <w:rsid w:val="003F38CD"/>
    <w:rsid w:val="003F3A6E"/>
    <w:rsid w:val="003F436A"/>
    <w:rsid w:val="003F599D"/>
    <w:rsid w:val="003F608D"/>
    <w:rsid w:val="003F682B"/>
    <w:rsid w:val="003F762D"/>
    <w:rsid w:val="0040106D"/>
    <w:rsid w:val="0040114E"/>
    <w:rsid w:val="004012DD"/>
    <w:rsid w:val="00401630"/>
    <w:rsid w:val="0040283A"/>
    <w:rsid w:val="00402AE2"/>
    <w:rsid w:val="0040318D"/>
    <w:rsid w:val="00403638"/>
    <w:rsid w:val="00403869"/>
    <w:rsid w:val="004054D6"/>
    <w:rsid w:val="00405B19"/>
    <w:rsid w:val="00405E34"/>
    <w:rsid w:val="004061D6"/>
    <w:rsid w:val="00406C5D"/>
    <w:rsid w:val="004070EC"/>
    <w:rsid w:val="004077BD"/>
    <w:rsid w:val="00407A89"/>
    <w:rsid w:val="00410A69"/>
    <w:rsid w:val="00410CCB"/>
    <w:rsid w:val="00411359"/>
    <w:rsid w:val="00412239"/>
    <w:rsid w:val="00412FB8"/>
    <w:rsid w:val="00413507"/>
    <w:rsid w:val="00413AED"/>
    <w:rsid w:val="00413D21"/>
    <w:rsid w:val="00413D24"/>
    <w:rsid w:val="0041449A"/>
    <w:rsid w:val="004149F6"/>
    <w:rsid w:val="00414E65"/>
    <w:rsid w:val="00415B6A"/>
    <w:rsid w:val="00416335"/>
    <w:rsid w:val="00416ECA"/>
    <w:rsid w:val="004178F6"/>
    <w:rsid w:val="00417A47"/>
    <w:rsid w:val="00417AA0"/>
    <w:rsid w:val="00417B10"/>
    <w:rsid w:val="00420F14"/>
    <w:rsid w:val="00421203"/>
    <w:rsid w:val="004219C3"/>
    <w:rsid w:val="00422154"/>
    <w:rsid w:val="004224C4"/>
    <w:rsid w:val="004247B3"/>
    <w:rsid w:val="0042580C"/>
    <w:rsid w:val="00425853"/>
    <w:rsid w:val="004260D1"/>
    <w:rsid w:val="004274CE"/>
    <w:rsid w:val="00427681"/>
    <w:rsid w:val="00427803"/>
    <w:rsid w:val="0043032C"/>
    <w:rsid w:val="00430A3E"/>
    <w:rsid w:val="0043122B"/>
    <w:rsid w:val="00432FB2"/>
    <w:rsid w:val="0043301F"/>
    <w:rsid w:val="004336BA"/>
    <w:rsid w:val="00433CEE"/>
    <w:rsid w:val="00434181"/>
    <w:rsid w:val="004346D7"/>
    <w:rsid w:val="004347C5"/>
    <w:rsid w:val="004354FA"/>
    <w:rsid w:val="00435BEB"/>
    <w:rsid w:val="00435D4E"/>
    <w:rsid w:val="0043750A"/>
    <w:rsid w:val="00440172"/>
    <w:rsid w:val="00440273"/>
    <w:rsid w:val="00440529"/>
    <w:rsid w:val="00441E1F"/>
    <w:rsid w:val="00442613"/>
    <w:rsid w:val="0044293B"/>
    <w:rsid w:val="00443559"/>
    <w:rsid w:val="0044383B"/>
    <w:rsid w:val="00443AAE"/>
    <w:rsid w:val="00445004"/>
    <w:rsid w:val="004450A0"/>
    <w:rsid w:val="004463FB"/>
    <w:rsid w:val="00446BB3"/>
    <w:rsid w:val="004477E7"/>
    <w:rsid w:val="0045059F"/>
    <w:rsid w:val="004509BA"/>
    <w:rsid w:val="00450BE0"/>
    <w:rsid w:val="00451807"/>
    <w:rsid w:val="0045271B"/>
    <w:rsid w:val="00452A30"/>
    <w:rsid w:val="00453390"/>
    <w:rsid w:val="0045375F"/>
    <w:rsid w:val="00453B57"/>
    <w:rsid w:val="00454237"/>
    <w:rsid w:val="00454687"/>
    <w:rsid w:val="00454E4A"/>
    <w:rsid w:val="00455070"/>
    <w:rsid w:val="0045527C"/>
    <w:rsid w:val="00456C65"/>
    <w:rsid w:val="00456D2A"/>
    <w:rsid w:val="00456FAB"/>
    <w:rsid w:val="0045783D"/>
    <w:rsid w:val="00457A72"/>
    <w:rsid w:val="00457BB7"/>
    <w:rsid w:val="004618E5"/>
    <w:rsid w:val="00461B0C"/>
    <w:rsid w:val="00462E93"/>
    <w:rsid w:val="00463971"/>
    <w:rsid w:val="00463D06"/>
    <w:rsid w:val="004640DC"/>
    <w:rsid w:val="00465D5D"/>
    <w:rsid w:val="00465F2A"/>
    <w:rsid w:val="00465FE3"/>
    <w:rsid w:val="0046603B"/>
    <w:rsid w:val="004660BE"/>
    <w:rsid w:val="004671FC"/>
    <w:rsid w:val="004672C6"/>
    <w:rsid w:val="00467501"/>
    <w:rsid w:val="0046763D"/>
    <w:rsid w:val="004676D9"/>
    <w:rsid w:val="00470307"/>
    <w:rsid w:val="0047221D"/>
    <w:rsid w:val="0047321F"/>
    <w:rsid w:val="0047444F"/>
    <w:rsid w:val="00474E35"/>
    <w:rsid w:val="0047509D"/>
    <w:rsid w:val="00475A99"/>
    <w:rsid w:val="00475CA4"/>
    <w:rsid w:val="004761E1"/>
    <w:rsid w:val="00476BCD"/>
    <w:rsid w:val="00477482"/>
    <w:rsid w:val="004777B2"/>
    <w:rsid w:val="00480295"/>
    <w:rsid w:val="00480A0C"/>
    <w:rsid w:val="00481EE2"/>
    <w:rsid w:val="004825E8"/>
    <w:rsid w:val="004827A1"/>
    <w:rsid w:val="00482962"/>
    <w:rsid w:val="0048371B"/>
    <w:rsid w:val="00483A85"/>
    <w:rsid w:val="00483C2E"/>
    <w:rsid w:val="00483CF4"/>
    <w:rsid w:val="0048428C"/>
    <w:rsid w:val="00484700"/>
    <w:rsid w:val="00485687"/>
    <w:rsid w:val="004856C1"/>
    <w:rsid w:val="004858DC"/>
    <w:rsid w:val="0048641D"/>
    <w:rsid w:val="0048665A"/>
    <w:rsid w:val="00486C46"/>
    <w:rsid w:val="00486D1A"/>
    <w:rsid w:val="004872A4"/>
    <w:rsid w:val="00487607"/>
    <w:rsid w:val="00487827"/>
    <w:rsid w:val="00487C32"/>
    <w:rsid w:val="00487DCB"/>
    <w:rsid w:val="004902F0"/>
    <w:rsid w:val="00490397"/>
    <w:rsid w:val="004903B9"/>
    <w:rsid w:val="00490FA0"/>
    <w:rsid w:val="0049112C"/>
    <w:rsid w:val="00491912"/>
    <w:rsid w:val="00492CDE"/>
    <w:rsid w:val="00492CF0"/>
    <w:rsid w:val="00494395"/>
    <w:rsid w:val="00494FC6"/>
    <w:rsid w:val="00495265"/>
    <w:rsid w:val="00495E3D"/>
    <w:rsid w:val="0049656E"/>
    <w:rsid w:val="0049675D"/>
    <w:rsid w:val="00496C55"/>
    <w:rsid w:val="004A053D"/>
    <w:rsid w:val="004A0DF1"/>
    <w:rsid w:val="004A0F21"/>
    <w:rsid w:val="004A127A"/>
    <w:rsid w:val="004A13F1"/>
    <w:rsid w:val="004A1C05"/>
    <w:rsid w:val="004A1EAC"/>
    <w:rsid w:val="004A262A"/>
    <w:rsid w:val="004A29A3"/>
    <w:rsid w:val="004A2A8B"/>
    <w:rsid w:val="004A4497"/>
    <w:rsid w:val="004A4930"/>
    <w:rsid w:val="004A4EAA"/>
    <w:rsid w:val="004A5338"/>
    <w:rsid w:val="004A5808"/>
    <w:rsid w:val="004A6079"/>
    <w:rsid w:val="004A6081"/>
    <w:rsid w:val="004A7A06"/>
    <w:rsid w:val="004A7AFE"/>
    <w:rsid w:val="004A7CC5"/>
    <w:rsid w:val="004B00DA"/>
    <w:rsid w:val="004B046B"/>
    <w:rsid w:val="004B057B"/>
    <w:rsid w:val="004B15DE"/>
    <w:rsid w:val="004B1C61"/>
    <w:rsid w:val="004B1EF8"/>
    <w:rsid w:val="004B2012"/>
    <w:rsid w:val="004B23CD"/>
    <w:rsid w:val="004B2D2C"/>
    <w:rsid w:val="004B463A"/>
    <w:rsid w:val="004B4846"/>
    <w:rsid w:val="004B4880"/>
    <w:rsid w:val="004B5A7A"/>
    <w:rsid w:val="004B5A95"/>
    <w:rsid w:val="004B5F98"/>
    <w:rsid w:val="004B64BC"/>
    <w:rsid w:val="004B6508"/>
    <w:rsid w:val="004B7180"/>
    <w:rsid w:val="004B741F"/>
    <w:rsid w:val="004B7A10"/>
    <w:rsid w:val="004B7B4A"/>
    <w:rsid w:val="004B7E86"/>
    <w:rsid w:val="004C05D9"/>
    <w:rsid w:val="004C0606"/>
    <w:rsid w:val="004C0D76"/>
    <w:rsid w:val="004C0ED1"/>
    <w:rsid w:val="004C1012"/>
    <w:rsid w:val="004C1E13"/>
    <w:rsid w:val="004C1EB4"/>
    <w:rsid w:val="004C2A14"/>
    <w:rsid w:val="004C32AF"/>
    <w:rsid w:val="004C4061"/>
    <w:rsid w:val="004C4474"/>
    <w:rsid w:val="004C4BCF"/>
    <w:rsid w:val="004C4F0A"/>
    <w:rsid w:val="004C5BB9"/>
    <w:rsid w:val="004C64AC"/>
    <w:rsid w:val="004C680A"/>
    <w:rsid w:val="004C6848"/>
    <w:rsid w:val="004C6CD2"/>
    <w:rsid w:val="004C71BB"/>
    <w:rsid w:val="004D0B71"/>
    <w:rsid w:val="004D2205"/>
    <w:rsid w:val="004D2743"/>
    <w:rsid w:val="004D2750"/>
    <w:rsid w:val="004D294A"/>
    <w:rsid w:val="004D375A"/>
    <w:rsid w:val="004D455D"/>
    <w:rsid w:val="004D5426"/>
    <w:rsid w:val="004D56CF"/>
    <w:rsid w:val="004D5F76"/>
    <w:rsid w:val="004D6D8A"/>
    <w:rsid w:val="004D6E79"/>
    <w:rsid w:val="004D6EF3"/>
    <w:rsid w:val="004D7F0A"/>
    <w:rsid w:val="004D7FD2"/>
    <w:rsid w:val="004E07BB"/>
    <w:rsid w:val="004E08B3"/>
    <w:rsid w:val="004E0DEA"/>
    <w:rsid w:val="004E2344"/>
    <w:rsid w:val="004E27A4"/>
    <w:rsid w:val="004E34C3"/>
    <w:rsid w:val="004E3773"/>
    <w:rsid w:val="004E405F"/>
    <w:rsid w:val="004E4A5B"/>
    <w:rsid w:val="004E4D07"/>
    <w:rsid w:val="004E5294"/>
    <w:rsid w:val="004E5666"/>
    <w:rsid w:val="004E5A02"/>
    <w:rsid w:val="004E5E66"/>
    <w:rsid w:val="004E6E0C"/>
    <w:rsid w:val="004F267A"/>
    <w:rsid w:val="004F30B7"/>
    <w:rsid w:val="004F39C0"/>
    <w:rsid w:val="004F3D3B"/>
    <w:rsid w:val="004F3D93"/>
    <w:rsid w:val="004F500E"/>
    <w:rsid w:val="004F695D"/>
    <w:rsid w:val="004F6A7F"/>
    <w:rsid w:val="004F6C1F"/>
    <w:rsid w:val="004F6DC4"/>
    <w:rsid w:val="004F6E9A"/>
    <w:rsid w:val="004F7FED"/>
    <w:rsid w:val="00500735"/>
    <w:rsid w:val="00500BB8"/>
    <w:rsid w:val="0050134E"/>
    <w:rsid w:val="00502615"/>
    <w:rsid w:val="0050298B"/>
    <w:rsid w:val="005029B4"/>
    <w:rsid w:val="00502BC1"/>
    <w:rsid w:val="0050375C"/>
    <w:rsid w:val="00503987"/>
    <w:rsid w:val="00503B4D"/>
    <w:rsid w:val="00503F72"/>
    <w:rsid w:val="00504B81"/>
    <w:rsid w:val="00504EE9"/>
    <w:rsid w:val="005053CB"/>
    <w:rsid w:val="00505B48"/>
    <w:rsid w:val="00505D83"/>
    <w:rsid w:val="00505D8F"/>
    <w:rsid w:val="00506970"/>
    <w:rsid w:val="0050793B"/>
    <w:rsid w:val="00507D50"/>
    <w:rsid w:val="0051088C"/>
    <w:rsid w:val="00510A54"/>
    <w:rsid w:val="00510B94"/>
    <w:rsid w:val="0051134C"/>
    <w:rsid w:val="00511BC3"/>
    <w:rsid w:val="00511DD2"/>
    <w:rsid w:val="00512182"/>
    <w:rsid w:val="0051453A"/>
    <w:rsid w:val="00514573"/>
    <w:rsid w:val="00514FF2"/>
    <w:rsid w:val="00515174"/>
    <w:rsid w:val="005159AA"/>
    <w:rsid w:val="00516FFB"/>
    <w:rsid w:val="00517257"/>
    <w:rsid w:val="00517B44"/>
    <w:rsid w:val="005200DC"/>
    <w:rsid w:val="0052034A"/>
    <w:rsid w:val="005218F9"/>
    <w:rsid w:val="00521D2C"/>
    <w:rsid w:val="00521E3B"/>
    <w:rsid w:val="00522514"/>
    <w:rsid w:val="00522833"/>
    <w:rsid w:val="00522ECE"/>
    <w:rsid w:val="00523033"/>
    <w:rsid w:val="00523373"/>
    <w:rsid w:val="0052354A"/>
    <w:rsid w:val="005239F8"/>
    <w:rsid w:val="00523D43"/>
    <w:rsid w:val="005245D1"/>
    <w:rsid w:val="00525346"/>
    <w:rsid w:val="005258BD"/>
    <w:rsid w:val="00525DA3"/>
    <w:rsid w:val="0052618E"/>
    <w:rsid w:val="00526618"/>
    <w:rsid w:val="0052720F"/>
    <w:rsid w:val="005272E7"/>
    <w:rsid w:val="00530A1A"/>
    <w:rsid w:val="00530F34"/>
    <w:rsid w:val="00530F58"/>
    <w:rsid w:val="0053101F"/>
    <w:rsid w:val="005316B3"/>
    <w:rsid w:val="00531813"/>
    <w:rsid w:val="00531AC6"/>
    <w:rsid w:val="00532695"/>
    <w:rsid w:val="00532BB4"/>
    <w:rsid w:val="00534EAA"/>
    <w:rsid w:val="0053501D"/>
    <w:rsid w:val="005352CF"/>
    <w:rsid w:val="00535AF2"/>
    <w:rsid w:val="005368B8"/>
    <w:rsid w:val="005375AC"/>
    <w:rsid w:val="005400C3"/>
    <w:rsid w:val="005412BD"/>
    <w:rsid w:val="005413D1"/>
    <w:rsid w:val="00543AAF"/>
    <w:rsid w:val="0054442C"/>
    <w:rsid w:val="00544538"/>
    <w:rsid w:val="0054465E"/>
    <w:rsid w:val="005447FF"/>
    <w:rsid w:val="005448F6"/>
    <w:rsid w:val="00544E5D"/>
    <w:rsid w:val="00545440"/>
    <w:rsid w:val="00545915"/>
    <w:rsid w:val="00545983"/>
    <w:rsid w:val="00545D75"/>
    <w:rsid w:val="005479DB"/>
    <w:rsid w:val="00547B7C"/>
    <w:rsid w:val="00550285"/>
    <w:rsid w:val="005508E5"/>
    <w:rsid w:val="00551121"/>
    <w:rsid w:val="00551426"/>
    <w:rsid w:val="00551E53"/>
    <w:rsid w:val="00552494"/>
    <w:rsid w:val="0055383B"/>
    <w:rsid w:val="00553905"/>
    <w:rsid w:val="00553C0A"/>
    <w:rsid w:val="00554BB6"/>
    <w:rsid w:val="00555C6D"/>
    <w:rsid w:val="005563D5"/>
    <w:rsid w:val="00556C1A"/>
    <w:rsid w:val="00556C7B"/>
    <w:rsid w:val="00557D0B"/>
    <w:rsid w:val="00560A8B"/>
    <w:rsid w:val="005627A3"/>
    <w:rsid w:val="00562EF3"/>
    <w:rsid w:val="00562F4E"/>
    <w:rsid w:val="005645CC"/>
    <w:rsid w:val="00565129"/>
    <w:rsid w:val="00565940"/>
    <w:rsid w:val="005669CB"/>
    <w:rsid w:val="00566DB9"/>
    <w:rsid w:val="00567A75"/>
    <w:rsid w:val="00570448"/>
    <w:rsid w:val="0057066C"/>
    <w:rsid w:val="00570F00"/>
    <w:rsid w:val="00572C00"/>
    <w:rsid w:val="00572D14"/>
    <w:rsid w:val="00572DDE"/>
    <w:rsid w:val="00573D3F"/>
    <w:rsid w:val="005746CE"/>
    <w:rsid w:val="00574D33"/>
    <w:rsid w:val="005750FC"/>
    <w:rsid w:val="00575464"/>
    <w:rsid w:val="00575497"/>
    <w:rsid w:val="0057576C"/>
    <w:rsid w:val="00575E5C"/>
    <w:rsid w:val="00575FF8"/>
    <w:rsid w:val="005765E9"/>
    <w:rsid w:val="00576AF2"/>
    <w:rsid w:val="00576D13"/>
    <w:rsid w:val="00580A60"/>
    <w:rsid w:val="00580BA3"/>
    <w:rsid w:val="00580D1B"/>
    <w:rsid w:val="00580DE7"/>
    <w:rsid w:val="00580FF1"/>
    <w:rsid w:val="00581F0B"/>
    <w:rsid w:val="00582321"/>
    <w:rsid w:val="0058248A"/>
    <w:rsid w:val="00583119"/>
    <w:rsid w:val="005836F8"/>
    <w:rsid w:val="0058431F"/>
    <w:rsid w:val="005843AE"/>
    <w:rsid w:val="005852CD"/>
    <w:rsid w:val="00585C5B"/>
    <w:rsid w:val="005867D8"/>
    <w:rsid w:val="00587596"/>
    <w:rsid w:val="00587636"/>
    <w:rsid w:val="0058763C"/>
    <w:rsid w:val="005902CB"/>
    <w:rsid w:val="00590FB4"/>
    <w:rsid w:val="00590FD5"/>
    <w:rsid w:val="005918FA"/>
    <w:rsid w:val="00591B6A"/>
    <w:rsid w:val="00591E84"/>
    <w:rsid w:val="005926E1"/>
    <w:rsid w:val="00592CC7"/>
    <w:rsid w:val="005936B1"/>
    <w:rsid w:val="00593C2D"/>
    <w:rsid w:val="00594115"/>
    <w:rsid w:val="00595B61"/>
    <w:rsid w:val="00596868"/>
    <w:rsid w:val="00596DD6"/>
    <w:rsid w:val="00596DDC"/>
    <w:rsid w:val="00597B62"/>
    <w:rsid w:val="005A0351"/>
    <w:rsid w:val="005A19CA"/>
    <w:rsid w:val="005A1A34"/>
    <w:rsid w:val="005A1CC7"/>
    <w:rsid w:val="005A1EE8"/>
    <w:rsid w:val="005A237B"/>
    <w:rsid w:val="005A313C"/>
    <w:rsid w:val="005A3EA3"/>
    <w:rsid w:val="005A43D2"/>
    <w:rsid w:val="005A447B"/>
    <w:rsid w:val="005A4A6B"/>
    <w:rsid w:val="005A5019"/>
    <w:rsid w:val="005A6026"/>
    <w:rsid w:val="005A65AD"/>
    <w:rsid w:val="005A6737"/>
    <w:rsid w:val="005A697E"/>
    <w:rsid w:val="005A70EF"/>
    <w:rsid w:val="005A765A"/>
    <w:rsid w:val="005A76F8"/>
    <w:rsid w:val="005B049A"/>
    <w:rsid w:val="005B07F8"/>
    <w:rsid w:val="005B0CD4"/>
    <w:rsid w:val="005B0E5B"/>
    <w:rsid w:val="005B12B7"/>
    <w:rsid w:val="005B3E97"/>
    <w:rsid w:val="005B4643"/>
    <w:rsid w:val="005B56D8"/>
    <w:rsid w:val="005B5B7A"/>
    <w:rsid w:val="005B6458"/>
    <w:rsid w:val="005B6F07"/>
    <w:rsid w:val="005B7589"/>
    <w:rsid w:val="005B76FE"/>
    <w:rsid w:val="005C0CCB"/>
    <w:rsid w:val="005C0ECE"/>
    <w:rsid w:val="005C1B15"/>
    <w:rsid w:val="005C2E6C"/>
    <w:rsid w:val="005C3026"/>
    <w:rsid w:val="005C3AA9"/>
    <w:rsid w:val="005C4EA8"/>
    <w:rsid w:val="005C5090"/>
    <w:rsid w:val="005C52C0"/>
    <w:rsid w:val="005C57E1"/>
    <w:rsid w:val="005C6D0A"/>
    <w:rsid w:val="005C7509"/>
    <w:rsid w:val="005C7D7A"/>
    <w:rsid w:val="005D01E8"/>
    <w:rsid w:val="005D023E"/>
    <w:rsid w:val="005D13B8"/>
    <w:rsid w:val="005D148F"/>
    <w:rsid w:val="005D284E"/>
    <w:rsid w:val="005D2C40"/>
    <w:rsid w:val="005D2F36"/>
    <w:rsid w:val="005D33E3"/>
    <w:rsid w:val="005D372B"/>
    <w:rsid w:val="005D3771"/>
    <w:rsid w:val="005D6652"/>
    <w:rsid w:val="005D6DE9"/>
    <w:rsid w:val="005D6EF5"/>
    <w:rsid w:val="005E1DE6"/>
    <w:rsid w:val="005E1F5A"/>
    <w:rsid w:val="005E2C8F"/>
    <w:rsid w:val="005E3D06"/>
    <w:rsid w:val="005E44B7"/>
    <w:rsid w:val="005E4CC1"/>
    <w:rsid w:val="005E4D73"/>
    <w:rsid w:val="005E5139"/>
    <w:rsid w:val="005E61A8"/>
    <w:rsid w:val="005E62BA"/>
    <w:rsid w:val="005E7605"/>
    <w:rsid w:val="005F04FB"/>
    <w:rsid w:val="005F0A5B"/>
    <w:rsid w:val="005F108E"/>
    <w:rsid w:val="005F1092"/>
    <w:rsid w:val="005F2D84"/>
    <w:rsid w:val="005F380D"/>
    <w:rsid w:val="005F524D"/>
    <w:rsid w:val="005F5354"/>
    <w:rsid w:val="005F5488"/>
    <w:rsid w:val="005F56A2"/>
    <w:rsid w:val="005F573E"/>
    <w:rsid w:val="005F5898"/>
    <w:rsid w:val="005F6419"/>
    <w:rsid w:val="005F7096"/>
    <w:rsid w:val="005F7559"/>
    <w:rsid w:val="00600421"/>
    <w:rsid w:val="00600631"/>
    <w:rsid w:val="00600C4B"/>
    <w:rsid w:val="00601176"/>
    <w:rsid w:val="006016D5"/>
    <w:rsid w:val="00602A4C"/>
    <w:rsid w:val="00603AA2"/>
    <w:rsid w:val="00604576"/>
    <w:rsid w:val="00604634"/>
    <w:rsid w:val="006053E9"/>
    <w:rsid w:val="0060572A"/>
    <w:rsid w:val="00605E63"/>
    <w:rsid w:val="00606D78"/>
    <w:rsid w:val="00607323"/>
    <w:rsid w:val="00607C1A"/>
    <w:rsid w:val="00610586"/>
    <w:rsid w:val="00610CF8"/>
    <w:rsid w:val="006117C4"/>
    <w:rsid w:val="00611801"/>
    <w:rsid w:val="0061199B"/>
    <w:rsid w:val="00612809"/>
    <w:rsid w:val="00612A96"/>
    <w:rsid w:val="00614245"/>
    <w:rsid w:val="00614D0A"/>
    <w:rsid w:val="006168D3"/>
    <w:rsid w:val="006173BD"/>
    <w:rsid w:val="00617400"/>
    <w:rsid w:val="00617B63"/>
    <w:rsid w:val="006207EC"/>
    <w:rsid w:val="00623BEA"/>
    <w:rsid w:val="006240CD"/>
    <w:rsid w:val="006265A1"/>
    <w:rsid w:val="006267AC"/>
    <w:rsid w:val="00626B18"/>
    <w:rsid w:val="00626D41"/>
    <w:rsid w:val="00626F70"/>
    <w:rsid w:val="0063061C"/>
    <w:rsid w:val="00630A97"/>
    <w:rsid w:val="006310E3"/>
    <w:rsid w:val="00631931"/>
    <w:rsid w:val="00631D1D"/>
    <w:rsid w:val="00632439"/>
    <w:rsid w:val="006324D8"/>
    <w:rsid w:val="0063345D"/>
    <w:rsid w:val="0063384E"/>
    <w:rsid w:val="0063499A"/>
    <w:rsid w:val="00634C96"/>
    <w:rsid w:val="00634CBD"/>
    <w:rsid w:val="0063555E"/>
    <w:rsid w:val="00635BB1"/>
    <w:rsid w:val="00636081"/>
    <w:rsid w:val="00637C15"/>
    <w:rsid w:val="00640177"/>
    <w:rsid w:val="00641834"/>
    <w:rsid w:val="00641E8C"/>
    <w:rsid w:val="0064324F"/>
    <w:rsid w:val="00643DF0"/>
    <w:rsid w:val="00644CC5"/>
    <w:rsid w:val="006450AD"/>
    <w:rsid w:val="00645E18"/>
    <w:rsid w:val="006465F0"/>
    <w:rsid w:val="00646734"/>
    <w:rsid w:val="006468C3"/>
    <w:rsid w:val="00646CA1"/>
    <w:rsid w:val="0064767D"/>
    <w:rsid w:val="00647A40"/>
    <w:rsid w:val="006502FB"/>
    <w:rsid w:val="00650E45"/>
    <w:rsid w:val="00651B7C"/>
    <w:rsid w:val="00651F28"/>
    <w:rsid w:val="0065265E"/>
    <w:rsid w:val="00652A54"/>
    <w:rsid w:val="00652E61"/>
    <w:rsid w:val="00653399"/>
    <w:rsid w:val="006538AB"/>
    <w:rsid w:val="00654A9C"/>
    <w:rsid w:val="00654EC1"/>
    <w:rsid w:val="00656786"/>
    <w:rsid w:val="00656D3D"/>
    <w:rsid w:val="00656F4B"/>
    <w:rsid w:val="00657EBF"/>
    <w:rsid w:val="0066036A"/>
    <w:rsid w:val="00660DC2"/>
    <w:rsid w:val="00662061"/>
    <w:rsid w:val="006620CE"/>
    <w:rsid w:val="006625FE"/>
    <w:rsid w:val="00662AB8"/>
    <w:rsid w:val="00662E1E"/>
    <w:rsid w:val="00664950"/>
    <w:rsid w:val="00664C7F"/>
    <w:rsid w:val="006652E8"/>
    <w:rsid w:val="006656E2"/>
    <w:rsid w:val="006668D2"/>
    <w:rsid w:val="006668F2"/>
    <w:rsid w:val="00666B1D"/>
    <w:rsid w:val="00667CE4"/>
    <w:rsid w:val="00670EA0"/>
    <w:rsid w:val="0067135C"/>
    <w:rsid w:val="006716FB"/>
    <w:rsid w:val="006717EB"/>
    <w:rsid w:val="006720D6"/>
    <w:rsid w:val="00672B22"/>
    <w:rsid w:val="0067323C"/>
    <w:rsid w:val="00673A95"/>
    <w:rsid w:val="00673C88"/>
    <w:rsid w:val="00673D71"/>
    <w:rsid w:val="006746C3"/>
    <w:rsid w:val="006746EE"/>
    <w:rsid w:val="00674794"/>
    <w:rsid w:val="00674B71"/>
    <w:rsid w:val="0067584C"/>
    <w:rsid w:val="00675B61"/>
    <w:rsid w:val="006764BB"/>
    <w:rsid w:val="00677EFD"/>
    <w:rsid w:val="00680E9B"/>
    <w:rsid w:val="006814E6"/>
    <w:rsid w:val="006819F2"/>
    <w:rsid w:val="006826D4"/>
    <w:rsid w:val="0068318F"/>
    <w:rsid w:val="00683220"/>
    <w:rsid w:val="00683ACE"/>
    <w:rsid w:val="00683BAE"/>
    <w:rsid w:val="006852EA"/>
    <w:rsid w:val="0068691B"/>
    <w:rsid w:val="00686D6A"/>
    <w:rsid w:val="0068735F"/>
    <w:rsid w:val="00687E04"/>
    <w:rsid w:val="00687FA0"/>
    <w:rsid w:val="00691C4D"/>
    <w:rsid w:val="00692139"/>
    <w:rsid w:val="00692887"/>
    <w:rsid w:val="00692BDA"/>
    <w:rsid w:val="00693106"/>
    <w:rsid w:val="00693305"/>
    <w:rsid w:val="00693365"/>
    <w:rsid w:val="00693F60"/>
    <w:rsid w:val="006942FD"/>
    <w:rsid w:val="006949D1"/>
    <w:rsid w:val="006954AE"/>
    <w:rsid w:val="00695854"/>
    <w:rsid w:val="006958C6"/>
    <w:rsid w:val="00695CCC"/>
    <w:rsid w:val="00696488"/>
    <w:rsid w:val="00697179"/>
    <w:rsid w:val="00697213"/>
    <w:rsid w:val="0069796D"/>
    <w:rsid w:val="00697AC6"/>
    <w:rsid w:val="006A116F"/>
    <w:rsid w:val="006A1436"/>
    <w:rsid w:val="006A193E"/>
    <w:rsid w:val="006A1E36"/>
    <w:rsid w:val="006A1E8F"/>
    <w:rsid w:val="006A3C9D"/>
    <w:rsid w:val="006A44AF"/>
    <w:rsid w:val="006A4B7B"/>
    <w:rsid w:val="006A591E"/>
    <w:rsid w:val="006A60A0"/>
    <w:rsid w:val="006A6647"/>
    <w:rsid w:val="006A69F2"/>
    <w:rsid w:val="006B0135"/>
    <w:rsid w:val="006B0861"/>
    <w:rsid w:val="006B0E22"/>
    <w:rsid w:val="006B1CFF"/>
    <w:rsid w:val="006B1EC3"/>
    <w:rsid w:val="006B275A"/>
    <w:rsid w:val="006B2913"/>
    <w:rsid w:val="006B2D14"/>
    <w:rsid w:val="006B39C2"/>
    <w:rsid w:val="006B3C9F"/>
    <w:rsid w:val="006B4325"/>
    <w:rsid w:val="006B47C4"/>
    <w:rsid w:val="006B526F"/>
    <w:rsid w:val="006B60C3"/>
    <w:rsid w:val="006B60D8"/>
    <w:rsid w:val="006B7010"/>
    <w:rsid w:val="006B763D"/>
    <w:rsid w:val="006B7B26"/>
    <w:rsid w:val="006C0261"/>
    <w:rsid w:val="006C02AA"/>
    <w:rsid w:val="006C0CA1"/>
    <w:rsid w:val="006C0FAC"/>
    <w:rsid w:val="006C145D"/>
    <w:rsid w:val="006C17F6"/>
    <w:rsid w:val="006C1CCA"/>
    <w:rsid w:val="006C217A"/>
    <w:rsid w:val="006C2699"/>
    <w:rsid w:val="006C29D5"/>
    <w:rsid w:val="006C2ACE"/>
    <w:rsid w:val="006C2D1E"/>
    <w:rsid w:val="006C2D47"/>
    <w:rsid w:val="006C33E5"/>
    <w:rsid w:val="006C3F8F"/>
    <w:rsid w:val="006C4DEF"/>
    <w:rsid w:val="006C4FAF"/>
    <w:rsid w:val="006C4FC1"/>
    <w:rsid w:val="006C532C"/>
    <w:rsid w:val="006C55D2"/>
    <w:rsid w:val="006C63DF"/>
    <w:rsid w:val="006C68D4"/>
    <w:rsid w:val="006C767B"/>
    <w:rsid w:val="006C76C6"/>
    <w:rsid w:val="006C7AE8"/>
    <w:rsid w:val="006C7B77"/>
    <w:rsid w:val="006D03D3"/>
    <w:rsid w:val="006D096F"/>
    <w:rsid w:val="006D09D2"/>
    <w:rsid w:val="006D16E3"/>
    <w:rsid w:val="006D16ED"/>
    <w:rsid w:val="006D228E"/>
    <w:rsid w:val="006D254C"/>
    <w:rsid w:val="006D2883"/>
    <w:rsid w:val="006D3007"/>
    <w:rsid w:val="006D3118"/>
    <w:rsid w:val="006D3293"/>
    <w:rsid w:val="006D340B"/>
    <w:rsid w:val="006D3B94"/>
    <w:rsid w:val="006D42B6"/>
    <w:rsid w:val="006D65AE"/>
    <w:rsid w:val="006D6743"/>
    <w:rsid w:val="006D6774"/>
    <w:rsid w:val="006E031A"/>
    <w:rsid w:val="006E161D"/>
    <w:rsid w:val="006E2688"/>
    <w:rsid w:val="006E2861"/>
    <w:rsid w:val="006E28F6"/>
    <w:rsid w:val="006E2A91"/>
    <w:rsid w:val="006E2B51"/>
    <w:rsid w:val="006E3556"/>
    <w:rsid w:val="006E3B9A"/>
    <w:rsid w:val="006E432F"/>
    <w:rsid w:val="006E4AF4"/>
    <w:rsid w:val="006E4E81"/>
    <w:rsid w:val="006E5AA3"/>
    <w:rsid w:val="006E62FC"/>
    <w:rsid w:val="006E6656"/>
    <w:rsid w:val="006E6F88"/>
    <w:rsid w:val="006E77DA"/>
    <w:rsid w:val="006E78A8"/>
    <w:rsid w:val="006E7BF3"/>
    <w:rsid w:val="006E7D8A"/>
    <w:rsid w:val="006F00DC"/>
    <w:rsid w:val="006F1F75"/>
    <w:rsid w:val="006F1FDE"/>
    <w:rsid w:val="006F2439"/>
    <w:rsid w:val="006F254F"/>
    <w:rsid w:val="006F3052"/>
    <w:rsid w:val="006F3415"/>
    <w:rsid w:val="006F39E3"/>
    <w:rsid w:val="006F3CE1"/>
    <w:rsid w:val="006F3DF7"/>
    <w:rsid w:val="006F4187"/>
    <w:rsid w:val="006F53D8"/>
    <w:rsid w:val="006F60A7"/>
    <w:rsid w:val="006F617C"/>
    <w:rsid w:val="006F649C"/>
    <w:rsid w:val="0070047C"/>
    <w:rsid w:val="00701860"/>
    <w:rsid w:val="0070230D"/>
    <w:rsid w:val="00702B7D"/>
    <w:rsid w:val="00702D33"/>
    <w:rsid w:val="00704688"/>
    <w:rsid w:val="00705420"/>
    <w:rsid w:val="00705826"/>
    <w:rsid w:val="00705B34"/>
    <w:rsid w:val="007062FE"/>
    <w:rsid w:val="007064AC"/>
    <w:rsid w:val="00706518"/>
    <w:rsid w:val="00706809"/>
    <w:rsid w:val="0070691D"/>
    <w:rsid w:val="00706C64"/>
    <w:rsid w:val="0070731B"/>
    <w:rsid w:val="00707469"/>
    <w:rsid w:val="007075B2"/>
    <w:rsid w:val="00707F92"/>
    <w:rsid w:val="00711691"/>
    <w:rsid w:val="00711896"/>
    <w:rsid w:val="00711CD9"/>
    <w:rsid w:val="00713698"/>
    <w:rsid w:val="00713E08"/>
    <w:rsid w:val="00713E67"/>
    <w:rsid w:val="007145FF"/>
    <w:rsid w:val="007150ED"/>
    <w:rsid w:val="00715791"/>
    <w:rsid w:val="0071649F"/>
    <w:rsid w:val="007172BC"/>
    <w:rsid w:val="007173F2"/>
    <w:rsid w:val="007174CB"/>
    <w:rsid w:val="0071791B"/>
    <w:rsid w:val="00717D35"/>
    <w:rsid w:val="00720D88"/>
    <w:rsid w:val="00721A4D"/>
    <w:rsid w:val="007227EA"/>
    <w:rsid w:val="00723600"/>
    <w:rsid w:val="007237AD"/>
    <w:rsid w:val="0072409F"/>
    <w:rsid w:val="007242FD"/>
    <w:rsid w:val="007244CF"/>
    <w:rsid w:val="007251C8"/>
    <w:rsid w:val="00727862"/>
    <w:rsid w:val="00727A96"/>
    <w:rsid w:val="00730F21"/>
    <w:rsid w:val="0073101E"/>
    <w:rsid w:val="007312BA"/>
    <w:rsid w:val="007317B4"/>
    <w:rsid w:val="00731D49"/>
    <w:rsid w:val="00731E89"/>
    <w:rsid w:val="00732117"/>
    <w:rsid w:val="00732553"/>
    <w:rsid w:val="0073300A"/>
    <w:rsid w:val="00733447"/>
    <w:rsid w:val="00733790"/>
    <w:rsid w:val="0073410B"/>
    <w:rsid w:val="007342EB"/>
    <w:rsid w:val="00734516"/>
    <w:rsid w:val="007345FF"/>
    <w:rsid w:val="00734B2E"/>
    <w:rsid w:val="00734D2C"/>
    <w:rsid w:val="00735AE0"/>
    <w:rsid w:val="00735E50"/>
    <w:rsid w:val="00736265"/>
    <w:rsid w:val="007365AD"/>
    <w:rsid w:val="00736766"/>
    <w:rsid w:val="00737092"/>
    <w:rsid w:val="0074020D"/>
    <w:rsid w:val="00740AAA"/>
    <w:rsid w:val="00741241"/>
    <w:rsid w:val="00741871"/>
    <w:rsid w:val="00742774"/>
    <w:rsid w:val="00742ED1"/>
    <w:rsid w:val="0074303D"/>
    <w:rsid w:val="007430B5"/>
    <w:rsid w:val="00743811"/>
    <w:rsid w:val="00743A02"/>
    <w:rsid w:val="00743EB9"/>
    <w:rsid w:val="00744128"/>
    <w:rsid w:val="00744384"/>
    <w:rsid w:val="00745CE3"/>
    <w:rsid w:val="0074684C"/>
    <w:rsid w:val="00746C20"/>
    <w:rsid w:val="007475D3"/>
    <w:rsid w:val="007502FE"/>
    <w:rsid w:val="00750CCB"/>
    <w:rsid w:val="00750F4E"/>
    <w:rsid w:val="00751515"/>
    <w:rsid w:val="00751E16"/>
    <w:rsid w:val="00752510"/>
    <w:rsid w:val="00752F92"/>
    <w:rsid w:val="00753357"/>
    <w:rsid w:val="00753DBA"/>
    <w:rsid w:val="007541A9"/>
    <w:rsid w:val="0075448C"/>
    <w:rsid w:val="0075458A"/>
    <w:rsid w:val="00755AA6"/>
    <w:rsid w:val="00755CA9"/>
    <w:rsid w:val="0075663C"/>
    <w:rsid w:val="00756B0F"/>
    <w:rsid w:val="00756DB9"/>
    <w:rsid w:val="00756F17"/>
    <w:rsid w:val="00757E63"/>
    <w:rsid w:val="00760008"/>
    <w:rsid w:val="00760144"/>
    <w:rsid w:val="00760F8F"/>
    <w:rsid w:val="00761086"/>
    <w:rsid w:val="007614D9"/>
    <w:rsid w:val="007616F4"/>
    <w:rsid w:val="00761C66"/>
    <w:rsid w:val="00761D65"/>
    <w:rsid w:val="00761DF2"/>
    <w:rsid w:val="0076211B"/>
    <w:rsid w:val="007622CC"/>
    <w:rsid w:val="00763029"/>
    <w:rsid w:val="007630F0"/>
    <w:rsid w:val="00764141"/>
    <w:rsid w:val="00764E69"/>
    <w:rsid w:val="007656F7"/>
    <w:rsid w:val="00767836"/>
    <w:rsid w:val="00770493"/>
    <w:rsid w:val="007705CD"/>
    <w:rsid w:val="00770716"/>
    <w:rsid w:val="007709AA"/>
    <w:rsid w:val="00770B07"/>
    <w:rsid w:val="00770C73"/>
    <w:rsid w:val="0077141A"/>
    <w:rsid w:val="00771C09"/>
    <w:rsid w:val="00772A94"/>
    <w:rsid w:val="00773C7C"/>
    <w:rsid w:val="00773F04"/>
    <w:rsid w:val="007743BE"/>
    <w:rsid w:val="00774A9F"/>
    <w:rsid w:val="00774CE3"/>
    <w:rsid w:val="00775103"/>
    <w:rsid w:val="007755E1"/>
    <w:rsid w:val="00775687"/>
    <w:rsid w:val="007767DE"/>
    <w:rsid w:val="007770EE"/>
    <w:rsid w:val="00777263"/>
    <w:rsid w:val="007800DA"/>
    <w:rsid w:val="007805FF"/>
    <w:rsid w:val="00780CB2"/>
    <w:rsid w:val="00781D6E"/>
    <w:rsid w:val="0078217D"/>
    <w:rsid w:val="00782568"/>
    <w:rsid w:val="007830C8"/>
    <w:rsid w:val="007847A2"/>
    <w:rsid w:val="00784871"/>
    <w:rsid w:val="0078495A"/>
    <w:rsid w:val="00785146"/>
    <w:rsid w:val="00785232"/>
    <w:rsid w:val="0078535B"/>
    <w:rsid w:val="00785E86"/>
    <w:rsid w:val="0078642D"/>
    <w:rsid w:val="0078695B"/>
    <w:rsid w:val="00786F0E"/>
    <w:rsid w:val="00790381"/>
    <w:rsid w:val="00790570"/>
    <w:rsid w:val="00790884"/>
    <w:rsid w:val="007916A3"/>
    <w:rsid w:val="00792BEC"/>
    <w:rsid w:val="00792F36"/>
    <w:rsid w:val="0079305B"/>
    <w:rsid w:val="007932FC"/>
    <w:rsid w:val="007933FC"/>
    <w:rsid w:val="007935AB"/>
    <w:rsid w:val="00793E75"/>
    <w:rsid w:val="007945E7"/>
    <w:rsid w:val="00794839"/>
    <w:rsid w:val="00794D64"/>
    <w:rsid w:val="007950C3"/>
    <w:rsid w:val="00796E52"/>
    <w:rsid w:val="0079748C"/>
    <w:rsid w:val="007974C3"/>
    <w:rsid w:val="007A04EC"/>
    <w:rsid w:val="007A078C"/>
    <w:rsid w:val="007A0B25"/>
    <w:rsid w:val="007A0BA8"/>
    <w:rsid w:val="007A0CC8"/>
    <w:rsid w:val="007A10BF"/>
    <w:rsid w:val="007A19A6"/>
    <w:rsid w:val="007A22D5"/>
    <w:rsid w:val="007A281F"/>
    <w:rsid w:val="007A38EA"/>
    <w:rsid w:val="007A40FE"/>
    <w:rsid w:val="007A5EC3"/>
    <w:rsid w:val="007A6DF7"/>
    <w:rsid w:val="007A72A2"/>
    <w:rsid w:val="007A74FC"/>
    <w:rsid w:val="007A7F5F"/>
    <w:rsid w:val="007B0602"/>
    <w:rsid w:val="007B0A1E"/>
    <w:rsid w:val="007B0E06"/>
    <w:rsid w:val="007B181D"/>
    <w:rsid w:val="007B26FE"/>
    <w:rsid w:val="007B28F0"/>
    <w:rsid w:val="007B29DD"/>
    <w:rsid w:val="007B2B05"/>
    <w:rsid w:val="007B31BE"/>
    <w:rsid w:val="007B392C"/>
    <w:rsid w:val="007B3AFD"/>
    <w:rsid w:val="007B3C63"/>
    <w:rsid w:val="007B40ED"/>
    <w:rsid w:val="007B43CA"/>
    <w:rsid w:val="007B498D"/>
    <w:rsid w:val="007B4A8E"/>
    <w:rsid w:val="007B4CA6"/>
    <w:rsid w:val="007B5876"/>
    <w:rsid w:val="007B673B"/>
    <w:rsid w:val="007B689F"/>
    <w:rsid w:val="007B7195"/>
    <w:rsid w:val="007B74B3"/>
    <w:rsid w:val="007C002E"/>
    <w:rsid w:val="007C0193"/>
    <w:rsid w:val="007C0607"/>
    <w:rsid w:val="007C084D"/>
    <w:rsid w:val="007C0A44"/>
    <w:rsid w:val="007C2BEB"/>
    <w:rsid w:val="007C33D9"/>
    <w:rsid w:val="007C35AA"/>
    <w:rsid w:val="007C36EB"/>
    <w:rsid w:val="007C3ED0"/>
    <w:rsid w:val="007C491D"/>
    <w:rsid w:val="007C4F0E"/>
    <w:rsid w:val="007C67E8"/>
    <w:rsid w:val="007C6F10"/>
    <w:rsid w:val="007C7709"/>
    <w:rsid w:val="007C77C3"/>
    <w:rsid w:val="007C7BB0"/>
    <w:rsid w:val="007C7DFE"/>
    <w:rsid w:val="007D01E5"/>
    <w:rsid w:val="007D0344"/>
    <w:rsid w:val="007D0632"/>
    <w:rsid w:val="007D0993"/>
    <w:rsid w:val="007D0C45"/>
    <w:rsid w:val="007D0C46"/>
    <w:rsid w:val="007D129B"/>
    <w:rsid w:val="007D1787"/>
    <w:rsid w:val="007D21B1"/>
    <w:rsid w:val="007D2487"/>
    <w:rsid w:val="007D319D"/>
    <w:rsid w:val="007D329C"/>
    <w:rsid w:val="007D361B"/>
    <w:rsid w:val="007D3C61"/>
    <w:rsid w:val="007D4218"/>
    <w:rsid w:val="007D4B2F"/>
    <w:rsid w:val="007D4DE9"/>
    <w:rsid w:val="007D4E0E"/>
    <w:rsid w:val="007D4EE6"/>
    <w:rsid w:val="007D4F28"/>
    <w:rsid w:val="007D525D"/>
    <w:rsid w:val="007D5637"/>
    <w:rsid w:val="007D583C"/>
    <w:rsid w:val="007D6063"/>
    <w:rsid w:val="007D670C"/>
    <w:rsid w:val="007D6D84"/>
    <w:rsid w:val="007E07A1"/>
    <w:rsid w:val="007E07FC"/>
    <w:rsid w:val="007E1713"/>
    <w:rsid w:val="007E1BA9"/>
    <w:rsid w:val="007E28B8"/>
    <w:rsid w:val="007E35B2"/>
    <w:rsid w:val="007E3C19"/>
    <w:rsid w:val="007E458C"/>
    <w:rsid w:val="007E52C0"/>
    <w:rsid w:val="007E644E"/>
    <w:rsid w:val="007E6531"/>
    <w:rsid w:val="007E66CE"/>
    <w:rsid w:val="007E670B"/>
    <w:rsid w:val="007E6F20"/>
    <w:rsid w:val="007E7352"/>
    <w:rsid w:val="007E7BDD"/>
    <w:rsid w:val="007E7CCD"/>
    <w:rsid w:val="007F01D4"/>
    <w:rsid w:val="007F104E"/>
    <w:rsid w:val="007F1183"/>
    <w:rsid w:val="007F2531"/>
    <w:rsid w:val="007F30C2"/>
    <w:rsid w:val="007F3FC2"/>
    <w:rsid w:val="007F47BD"/>
    <w:rsid w:val="007F5041"/>
    <w:rsid w:val="007F5146"/>
    <w:rsid w:val="007F56FE"/>
    <w:rsid w:val="007F64C0"/>
    <w:rsid w:val="007F658C"/>
    <w:rsid w:val="007F66DB"/>
    <w:rsid w:val="007F6C1C"/>
    <w:rsid w:val="007F6ECA"/>
    <w:rsid w:val="007F72A1"/>
    <w:rsid w:val="007F7E40"/>
    <w:rsid w:val="008009A7"/>
    <w:rsid w:val="00801144"/>
    <w:rsid w:val="008018AD"/>
    <w:rsid w:val="00801DE3"/>
    <w:rsid w:val="0080284B"/>
    <w:rsid w:val="00802EED"/>
    <w:rsid w:val="0080311A"/>
    <w:rsid w:val="00803300"/>
    <w:rsid w:val="00803D89"/>
    <w:rsid w:val="008049AC"/>
    <w:rsid w:val="00804A1C"/>
    <w:rsid w:val="00804AEF"/>
    <w:rsid w:val="00804C00"/>
    <w:rsid w:val="0080551E"/>
    <w:rsid w:val="00805A57"/>
    <w:rsid w:val="0080644A"/>
    <w:rsid w:val="00806A76"/>
    <w:rsid w:val="00806F6D"/>
    <w:rsid w:val="0080740D"/>
    <w:rsid w:val="008075D7"/>
    <w:rsid w:val="0080782A"/>
    <w:rsid w:val="00807CF5"/>
    <w:rsid w:val="0081011B"/>
    <w:rsid w:val="0081061D"/>
    <w:rsid w:val="008109BB"/>
    <w:rsid w:val="00810F72"/>
    <w:rsid w:val="00810FF0"/>
    <w:rsid w:val="00811291"/>
    <w:rsid w:val="00811C9D"/>
    <w:rsid w:val="00811F21"/>
    <w:rsid w:val="00812041"/>
    <w:rsid w:val="008121C3"/>
    <w:rsid w:val="008127E7"/>
    <w:rsid w:val="00812E24"/>
    <w:rsid w:val="008140CB"/>
    <w:rsid w:val="008145B4"/>
    <w:rsid w:val="00814A6C"/>
    <w:rsid w:val="00814CB3"/>
    <w:rsid w:val="008156A0"/>
    <w:rsid w:val="008165AC"/>
    <w:rsid w:val="00816C80"/>
    <w:rsid w:val="008170A6"/>
    <w:rsid w:val="00820169"/>
    <w:rsid w:val="0082057F"/>
    <w:rsid w:val="00820B67"/>
    <w:rsid w:val="00820BCE"/>
    <w:rsid w:val="008215C6"/>
    <w:rsid w:val="00822542"/>
    <w:rsid w:val="008226D5"/>
    <w:rsid w:val="0082274C"/>
    <w:rsid w:val="008232A7"/>
    <w:rsid w:val="008244A8"/>
    <w:rsid w:val="00824CE5"/>
    <w:rsid w:val="00825025"/>
    <w:rsid w:val="008253ED"/>
    <w:rsid w:val="008263B5"/>
    <w:rsid w:val="008263C8"/>
    <w:rsid w:val="008265F2"/>
    <w:rsid w:val="00826CD0"/>
    <w:rsid w:val="00827059"/>
    <w:rsid w:val="00827403"/>
    <w:rsid w:val="00827DAD"/>
    <w:rsid w:val="00827E83"/>
    <w:rsid w:val="00831029"/>
    <w:rsid w:val="008316E0"/>
    <w:rsid w:val="008320CF"/>
    <w:rsid w:val="0083231C"/>
    <w:rsid w:val="008325F9"/>
    <w:rsid w:val="008326B3"/>
    <w:rsid w:val="00835C66"/>
    <w:rsid w:val="0083629A"/>
    <w:rsid w:val="00836418"/>
    <w:rsid w:val="0083642F"/>
    <w:rsid w:val="0083679E"/>
    <w:rsid w:val="008369FE"/>
    <w:rsid w:val="008371D1"/>
    <w:rsid w:val="00837287"/>
    <w:rsid w:val="0083754C"/>
    <w:rsid w:val="008378B4"/>
    <w:rsid w:val="00837906"/>
    <w:rsid w:val="00837DC5"/>
    <w:rsid w:val="00840C7E"/>
    <w:rsid w:val="008418AC"/>
    <w:rsid w:val="00841AA0"/>
    <w:rsid w:val="00841BCD"/>
    <w:rsid w:val="00841C4B"/>
    <w:rsid w:val="00842564"/>
    <w:rsid w:val="0084318A"/>
    <w:rsid w:val="0084421A"/>
    <w:rsid w:val="00844CAF"/>
    <w:rsid w:val="00845D80"/>
    <w:rsid w:val="00846133"/>
    <w:rsid w:val="00846413"/>
    <w:rsid w:val="008468E0"/>
    <w:rsid w:val="00846E05"/>
    <w:rsid w:val="008478BF"/>
    <w:rsid w:val="00847C26"/>
    <w:rsid w:val="008507B5"/>
    <w:rsid w:val="008512E0"/>
    <w:rsid w:val="008516CD"/>
    <w:rsid w:val="00851D39"/>
    <w:rsid w:val="00853906"/>
    <w:rsid w:val="00853C46"/>
    <w:rsid w:val="00854350"/>
    <w:rsid w:val="00855A92"/>
    <w:rsid w:val="00856EF0"/>
    <w:rsid w:val="008571F8"/>
    <w:rsid w:val="008576E1"/>
    <w:rsid w:val="00857939"/>
    <w:rsid w:val="00860B06"/>
    <w:rsid w:val="00860D2D"/>
    <w:rsid w:val="00861489"/>
    <w:rsid w:val="00861635"/>
    <w:rsid w:val="0086198D"/>
    <w:rsid w:val="00861B32"/>
    <w:rsid w:val="00861DC7"/>
    <w:rsid w:val="008629EE"/>
    <w:rsid w:val="00862AB1"/>
    <w:rsid w:val="00863492"/>
    <w:rsid w:val="008635B9"/>
    <w:rsid w:val="00863726"/>
    <w:rsid w:val="00863E51"/>
    <w:rsid w:val="00864586"/>
    <w:rsid w:val="008649EA"/>
    <w:rsid w:val="00864DD7"/>
    <w:rsid w:val="00864EFB"/>
    <w:rsid w:val="0086720A"/>
    <w:rsid w:val="008675BD"/>
    <w:rsid w:val="008675F3"/>
    <w:rsid w:val="00867649"/>
    <w:rsid w:val="008701B0"/>
    <w:rsid w:val="008704C8"/>
    <w:rsid w:val="0087149E"/>
    <w:rsid w:val="00871559"/>
    <w:rsid w:val="008719F8"/>
    <w:rsid w:val="00871EB0"/>
    <w:rsid w:val="00871FE7"/>
    <w:rsid w:val="008720F4"/>
    <w:rsid w:val="0087293A"/>
    <w:rsid w:val="008734E8"/>
    <w:rsid w:val="00873B43"/>
    <w:rsid w:val="0087470C"/>
    <w:rsid w:val="008747B5"/>
    <w:rsid w:val="00875485"/>
    <w:rsid w:val="00875D35"/>
    <w:rsid w:val="00876012"/>
    <w:rsid w:val="008772D0"/>
    <w:rsid w:val="008773AB"/>
    <w:rsid w:val="00877779"/>
    <w:rsid w:val="00877FA1"/>
    <w:rsid w:val="008801B2"/>
    <w:rsid w:val="0088085D"/>
    <w:rsid w:val="008809E5"/>
    <w:rsid w:val="00881A89"/>
    <w:rsid w:val="00881D30"/>
    <w:rsid w:val="00881DDB"/>
    <w:rsid w:val="00882514"/>
    <w:rsid w:val="008826C1"/>
    <w:rsid w:val="00882825"/>
    <w:rsid w:val="00882DF1"/>
    <w:rsid w:val="00882EFB"/>
    <w:rsid w:val="00882FB1"/>
    <w:rsid w:val="008832BB"/>
    <w:rsid w:val="00884393"/>
    <w:rsid w:val="00885386"/>
    <w:rsid w:val="00886785"/>
    <w:rsid w:val="0088680E"/>
    <w:rsid w:val="00886A00"/>
    <w:rsid w:val="00886A66"/>
    <w:rsid w:val="00886FD4"/>
    <w:rsid w:val="00890049"/>
    <w:rsid w:val="00890189"/>
    <w:rsid w:val="008904DF"/>
    <w:rsid w:val="008928D4"/>
    <w:rsid w:val="0089290E"/>
    <w:rsid w:val="00892C13"/>
    <w:rsid w:val="00893290"/>
    <w:rsid w:val="00894A1A"/>
    <w:rsid w:val="00895019"/>
    <w:rsid w:val="008955D1"/>
    <w:rsid w:val="00897503"/>
    <w:rsid w:val="008979E0"/>
    <w:rsid w:val="008A075C"/>
    <w:rsid w:val="008A09A4"/>
    <w:rsid w:val="008A1EDD"/>
    <w:rsid w:val="008A222C"/>
    <w:rsid w:val="008A240F"/>
    <w:rsid w:val="008A2A25"/>
    <w:rsid w:val="008A2FB4"/>
    <w:rsid w:val="008A313A"/>
    <w:rsid w:val="008A3EA0"/>
    <w:rsid w:val="008A3EA4"/>
    <w:rsid w:val="008A4213"/>
    <w:rsid w:val="008A4733"/>
    <w:rsid w:val="008A5109"/>
    <w:rsid w:val="008A5590"/>
    <w:rsid w:val="008A59D4"/>
    <w:rsid w:val="008A5D01"/>
    <w:rsid w:val="008A5D2B"/>
    <w:rsid w:val="008A5FAF"/>
    <w:rsid w:val="008A629C"/>
    <w:rsid w:val="008A62AC"/>
    <w:rsid w:val="008A66BD"/>
    <w:rsid w:val="008A7CDF"/>
    <w:rsid w:val="008B0A11"/>
    <w:rsid w:val="008B0CEE"/>
    <w:rsid w:val="008B22B0"/>
    <w:rsid w:val="008B2D5A"/>
    <w:rsid w:val="008B389B"/>
    <w:rsid w:val="008B3C55"/>
    <w:rsid w:val="008B5AF8"/>
    <w:rsid w:val="008B652B"/>
    <w:rsid w:val="008B66E9"/>
    <w:rsid w:val="008B6823"/>
    <w:rsid w:val="008B7666"/>
    <w:rsid w:val="008C04E1"/>
    <w:rsid w:val="008C05CF"/>
    <w:rsid w:val="008C07B4"/>
    <w:rsid w:val="008C0AA9"/>
    <w:rsid w:val="008C0E44"/>
    <w:rsid w:val="008C0F50"/>
    <w:rsid w:val="008C1341"/>
    <w:rsid w:val="008C1478"/>
    <w:rsid w:val="008C1929"/>
    <w:rsid w:val="008C1AE9"/>
    <w:rsid w:val="008C2062"/>
    <w:rsid w:val="008C20B3"/>
    <w:rsid w:val="008C37E4"/>
    <w:rsid w:val="008C3BA9"/>
    <w:rsid w:val="008C3D16"/>
    <w:rsid w:val="008C3E2F"/>
    <w:rsid w:val="008C3E94"/>
    <w:rsid w:val="008C4E75"/>
    <w:rsid w:val="008C5841"/>
    <w:rsid w:val="008C5EE7"/>
    <w:rsid w:val="008C7846"/>
    <w:rsid w:val="008C7AE1"/>
    <w:rsid w:val="008D0980"/>
    <w:rsid w:val="008D1243"/>
    <w:rsid w:val="008D2132"/>
    <w:rsid w:val="008D3450"/>
    <w:rsid w:val="008D378E"/>
    <w:rsid w:val="008D3E8A"/>
    <w:rsid w:val="008D3F23"/>
    <w:rsid w:val="008D40B5"/>
    <w:rsid w:val="008D61B8"/>
    <w:rsid w:val="008D6E57"/>
    <w:rsid w:val="008D7992"/>
    <w:rsid w:val="008D7B76"/>
    <w:rsid w:val="008E01E6"/>
    <w:rsid w:val="008E0633"/>
    <w:rsid w:val="008E16BD"/>
    <w:rsid w:val="008E1C23"/>
    <w:rsid w:val="008E1C77"/>
    <w:rsid w:val="008E1EB5"/>
    <w:rsid w:val="008E2DBA"/>
    <w:rsid w:val="008E3940"/>
    <w:rsid w:val="008E3C4D"/>
    <w:rsid w:val="008E4BEF"/>
    <w:rsid w:val="008E5251"/>
    <w:rsid w:val="008E7743"/>
    <w:rsid w:val="008E77D3"/>
    <w:rsid w:val="008E7969"/>
    <w:rsid w:val="008E7CC6"/>
    <w:rsid w:val="008F095A"/>
    <w:rsid w:val="008F0AAC"/>
    <w:rsid w:val="008F0F5E"/>
    <w:rsid w:val="008F1087"/>
    <w:rsid w:val="008F177C"/>
    <w:rsid w:val="008F1C23"/>
    <w:rsid w:val="008F3F51"/>
    <w:rsid w:val="008F401C"/>
    <w:rsid w:val="008F408E"/>
    <w:rsid w:val="008F416F"/>
    <w:rsid w:val="008F4411"/>
    <w:rsid w:val="008F48D3"/>
    <w:rsid w:val="008F4B66"/>
    <w:rsid w:val="008F5BA5"/>
    <w:rsid w:val="008F5E9A"/>
    <w:rsid w:val="008F5F06"/>
    <w:rsid w:val="008F623A"/>
    <w:rsid w:val="008F6271"/>
    <w:rsid w:val="008F6E96"/>
    <w:rsid w:val="008F71DD"/>
    <w:rsid w:val="008F79C2"/>
    <w:rsid w:val="0090086B"/>
    <w:rsid w:val="00900C5F"/>
    <w:rsid w:val="00900E8E"/>
    <w:rsid w:val="00901C0D"/>
    <w:rsid w:val="00902449"/>
    <w:rsid w:val="0090250D"/>
    <w:rsid w:val="009027B7"/>
    <w:rsid w:val="00902FCA"/>
    <w:rsid w:val="00903021"/>
    <w:rsid w:val="009038CD"/>
    <w:rsid w:val="00903B25"/>
    <w:rsid w:val="009042BD"/>
    <w:rsid w:val="0090432D"/>
    <w:rsid w:val="009058B0"/>
    <w:rsid w:val="00906D92"/>
    <w:rsid w:val="009072B8"/>
    <w:rsid w:val="009079AE"/>
    <w:rsid w:val="00907DF0"/>
    <w:rsid w:val="00912379"/>
    <w:rsid w:val="0091254A"/>
    <w:rsid w:val="00912D43"/>
    <w:rsid w:val="009136A3"/>
    <w:rsid w:val="009137C4"/>
    <w:rsid w:val="00913CE0"/>
    <w:rsid w:val="009144DD"/>
    <w:rsid w:val="0091487F"/>
    <w:rsid w:val="00914D08"/>
    <w:rsid w:val="0091556B"/>
    <w:rsid w:val="009157F1"/>
    <w:rsid w:val="00915A41"/>
    <w:rsid w:val="009165EB"/>
    <w:rsid w:val="00917376"/>
    <w:rsid w:val="00917C83"/>
    <w:rsid w:val="009209F7"/>
    <w:rsid w:val="00921C13"/>
    <w:rsid w:val="00921DAF"/>
    <w:rsid w:val="009223A2"/>
    <w:rsid w:val="009233F0"/>
    <w:rsid w:val="00923F66"/>
    <w:rsid w:val="00924B16"/>
    <w:rsid w:val="00926210"/>
    <w:rsid w:val="0092670B"/>
    <w:rsid w:val="00926AE1"/>
    <w:rsid w:val="00927AC4"/>
    <w:rsid w:val="00927BDB"/>
    <w:rsid w:val="00927DC9"/>
    <w:rsid w:val="0093191A"/>
    <w:rsid w:val="00931A2C"/>
    <w:rsid w:val="00932256"/>
    <w:rsid w:val="00932781"/>
    <w:rsid w:val="009330E9"/>
    <w:rsid w:val="00933AE2"/>
    <w:rsid w:val="00934733"/>
    <w:rsid w:val="009348FE"/>
    <w:rsid w:val="00934926"/>
    <w:rsid w:val="009353A9"/>
    <w:rsid w:val="00935914"/>
    <w:rsid w:val="0093616D"/>
    <w:rsid w:val="00937B84"/>
    <w:rsid w:val="00937E88"/>
    <w:rsid w:val="00940E94"/>
    <w:rsid w:val="0094167F"/>
    <w:rsid w:val="0094179E"/>
    <w:rsid w:val="00941ADC"/>
    <w:rsid w:val="009421B4"/>
    <w:rsid w:val="00942335"/>
    <w:rsid w:val="00942611"/>
    <w:rsid w:val="009426C7"/>
    <w:rsid w:val="009429AD"/>
    <w:rsid w:val="00942BD6"/>
    <w:rsid w:val="00943DA4"/>
    <w:rsid w:val="00943F15"/>
    <w:rsid w:val="009451C4"/>
    <w:rsid w:val="00946663"/>
    <w:rsid w:val="00947383"/>
    <w:rsid w:val="00947780"/>
    <w:rsid w:val="00950427"/>
    <w:rsid w:val="0095093F"/>
    <w:rsid w:val="00950C5E"/>
    <w:rsid w:val="00950D2C"/>
    <w:rsid w:val="009512FF"/>
    <w:rsid w:val="00951712"/>
    <w:rsid w:val="00951B1E"/>
    <w:rsid w:val="00952016"/>
    <w:rsid w:val="009525F8"/>
    <w:rsid w:val="00952824"/>
    <w:rsid w:val="00952DA5"/>
    <w:rsid w:val="00954069"/>
    <w:rsid w:val="00954DED"/>
    <w:rsid w:val="009557A1"/>
    <w:rsid w:val="009564C0"/>
    <w:rsid w:val="009566AA"/>
    <w:rsid w:val="00956DA7"/>
    <w:rsid w:val="0095797C"/>
    <w:rsid w:val="00957B56"/>
    <w:rsid w:val="00961F92"/>
    <w:rsid w:val="0096218E"/>
    <w:rsid w:val="00962279"/>
    <w:rsid w:val="009625EA"/>
    <w:rsid w:val="00963880"/>
    <w:rsid w:val="00964259"/>
    <w:rsid w:val="009645C0"/>
    <w:rsid w:val="00964A9E"/>
    <w:rsid w:val="00964AD8"/>
    <w:rsid w:val="009650B3"/>
    <w:rsid w:val="0096573C"/>
    <w:rsid w:val="00965FF1"/>
    <w:rsid w:val="0096683B"/>
    <w:rsid w:val="00970FAF"/>
    <w:rsid w:val="0097126E"/>
    <w:rsid w:val="00971419"/>
    <w:rsid w:val="00971796"/>
    <w:rsid w:val="00971AA1"/>
    <w:rsid w:val="00971C8F"/>
    <w:rsid w:val="00971F24"/>
    <w:rsid w:val="00972FC2"/>
    <w:rsid w:val="0097325C"/>
    <w:rsid w:val="00973D2D"/>
    <w:rsid w:val="0097415B"/>
    <w:rsid w:val="00974725"/>
    <w:rsid w:val="00976331"/>
    <w:rsid w:val="00976407"/>
    <w:rsid w:val="0097748D"/>
    <w:rsid w:val="00977698"/>
    <w:rsid w:val="00977CA4"/>
    <w:rsid w:val="00977E1D"/>
    <w:rsid w:val="00980084"/>
    <w:rsid w:val="009801C6"/>
    <w:rsid w:val="00980501"/>
    <w:rsid w:val="009806E9"/>
    <w:rsid w:val="00980756"/>
    <w:rsid w:val="00980948"/>
    <w:rsid w:val="00980D8E"/>
    <w:rsid w:val="00980E46"/>
    <w:rsid w:val="009816CF"/>
    <w:rsid w:val="00981838"/>
    <w:rsid w:val="0098194B"/>
    <w:rsid w:val="00982914"/>
    <w:rsid w:val="00983155"/>
    <w:rsid w:val="0098348F"/>
    <w:rsid w:val="00983B6E"/>
    <w:rsid w:val="00983E44"/>
    <w:rsid w:val="00984C89"/>
    <w:rsid w:val="00984ECA"/>
    <w:rsid w:val="0098542F"/>
    <w:rsid w:val="00985EAF"/>
    <w:rsid w:val="009864E4"/>
    <w:rsid w:val="009870C5"/>
    <w:rsid w:val="00987561"/>
    <w:rsid w:val="00987677"/>
    <w:rsid w:val="00987925"/>
    <w:rsid w:val="00987976"/>
    <w:rsid w:val="009902E6"/>
    <w:rsid w:val="009906CD"/>
    <w:rsid w:val="0099143F"/>
    <w:rsid w:val="00991448"/>
    <w:rsid w:val="009917A3"/>
    <w:rsid w:val="00992762"/>
    <w:rsid w:val="0099328A"/>
    <w:rsid w:val="0099356D"/>
    <w:rsid w:val="00993AE0"/>
    <w:rsid w:val="0099610E"/>
    <w:rsid w:val="009963D3"/>
    <w:rsid w:val="0099686D"/>
    <w:rsid w:val="009971AD"/>
    <w:rsid w:val="009A204B"/>
    <w:rsid w:val="009A218B"/>
    <w:rsid w:val="009A307A"/>
    <w:rsid w:val="009A3EDB"/>
    <w:rsid w:val="009A461E"/>
    <w:rsid w:val="009A542A"/>
    <w:rsid w:val="009A55C6"/>
    <w:rsid w:val="009A5B8B"/>
    <w:rsid w:val="009A5E60"/>
    <w:rsid w:val="009A68D1"/>
    <w:rsid w:val="009A70FA"/>
    <w:rsid w:val="009A78EE"/>
    <w:rsid w:val="009A7E72"/>
    <w:rsid w:val="009B15FB"/>
    <w:rsid w:val="009B4075"/>
    <w:rsid w:val="009B41A2"/>
    <w:rsid w:val="009B4B09"/>
    <w:rsid w:val="009B4CF4"/>
    <w:rsid w:val="009B502C"/>
    <w:rsid w:val="009B5159"/>
    <w:rsid w:val="009B5768"/>
    <w:rsid w:val="009B57C7"/>
    <w:rsid w:val="009B5D19"/>
    <w:rsid w:val="009B6235"/>
    <w:rsid w:val="009B7129"/>
    <w:rsid w:val="009B7309"/>
    <w:rsid w:val="009B7FA8"/>
    <w:rsid w:val="009C0036"/>
    <w:rsid w:val="009C05D6"/>
    <w:rsid w:val="009C07FB"/>
    <w:rsid w:val="009C1193"/>
    <w:rsid w:val="009C173D"/>
    <w:rsid w:val="009C1FE3"/>
    <w:rsid w:val="009C291D"/>
    <w:rsid w:val="009C3226"/>
    <w:rsid w:val="009C38CB"/>
    <w:rsid w:val="009C39D2"/>
    <w:rsid w:val="009C4400"/>
    <w:rsid w:val="009C4527"/>
    <w:rsid w:val="009C4902"/>
    <w:rsid w:val="009C51CE"/>
    <w:rsid w:val="009C5604"/>
    <w:rsid w:val="009C6CF2"/>
    <w:rsid w:val="009C7826"/>
    <w:rsid w:val="009C7DF2"/>
    <w:rsid w:val="009C7E85"/>
    <w:rsid w:val="009C7FB0"/>
    <w:rsid w:val="009D016E"/>
    <w:rsid w:val="009D0F40"/>
    <w:rsid w:val="009D105A"/>
    <w:rsid w:val="009D1B4C"/>
    <w:rsid w:val="009D2619"/>
    <w:rsid w:val="009D2988"/>
    <w:rsid w:val="009D39C1"/>
    <w:rsid w:val="009D3A95"/>
    <w:rsid w:val="009D49A1"/>
    <w:rsid w:val="009D5420"/>
    <w:rsid w:val="009D56A9"/>
    <w:rsid w:val="009D65A8"/>
    <w:rsid w:val="009D7193"/>
    <w:rsid w:val="009D790D"/>
    <w:rsid w:val="009E07D7"/>
    <w:rsid w:val="009E0A7C"/>
    <w:rsid w:val="009E16CD"/>
    <w:rsid w:val="009E1EF0"/>
    <w:rsid w:val="009E2664"/>
    <w:rsid w:val="009E2788"/>
    <w:rsid w:val="009E2A79"/>
    <w:rsid w:val="009E2B68"/>
    <w:rsid w:val="009E313F"/>
    <w:rsid w:val="009E405E"/>
    <w:rsid w:val="009E409D"/>
    <w:rsid w:val="009E455A"/>
    <w:rsid w:val="009E49A3"/>
    <w:rsid w:val="009E4B54"/>
    <w:rsid w:val="009E52D5"/>
    <w:rsid w:val="009E5C8B"/>
    <w:rsid w:val="009E6257"/>
    <w:rsid w:val="009E6266"/>
    <w:rsid w:val="009E678C"/>
    <w:rsid w:val="009E6F26"/>
    <w:rsid w:val="009E7B03"/>
    <w:rsid w:val="009E7B2E"/>
    <w:rsid w:val="009E7C57"/>
    <w:rsid w:val="009F0872"/>
    <w:rsid w:val="009F1200"/>
    <w:rsid w:val="009F1326"/>
    <w:rsid w:val="009F16B0"/>
    <w:rsid w:val="009F29D7"/>
    <w:rsid w:val="009F3C0C"/>
    <w:rsid w:val="009F3D11"/>
    <w:rsid w:val="009F4B5C"/>
    <w:rsid w:val="009F4E07"/>
    <w:rsid w:val="009F5B08"/>
    <w:rsid w:val="009F5B14"/>
    <w:rsid w:val="009F6736"/>
    <w:rsid w:val="009F6867"/>
    <w:rsid w:val="009F691E"/>
    <w:rsid w:val="009F7D73"/>
    <w:rsid w:val="00A00431"/>
    <w:rsid w:val="00A0098C"/>
    <w:rsid w:val="00A009E4"/>
    <w:rsid w:val="00A009FB"/>
    <w:rsid w:val="00A01589"/>
    <w:rsid w:val="00A01754"/>
    <w:rsid w:val="00A02660"/>
    <w:rsid w:val="00A03540"/>
    <w:rsid w:val="00A03E3C"/>
    <w:rsid w:val="00A051C7"/>
    <w:rsid w:val="00A06269"/>
    <w:rsid w:val="00A065CA"/>
    <w:rsid w:val="00A06BB6"/>
    <w:rsid w:val="00A06CE6"/>
    <w:rsid w:val="00A0713F"/>
    <w:rsid w:val="00A07393"/>
    <w:rsid w:val="00A07796"/>
    <w:rsid w:val="00A07C3E"/>
    <w:rsid w:val="00A07DF0"/>
    <w:rsid w:val="00A10096"/>
    <w:rsid w:val="00A1035D"/>
    <w:rsid w:val="00A10B83"/>
    <w:rsid w:val="00A11094"/>
    <w:rsid w:val="00A130FD"/>
    <w:rsid w:val="00A1498C"/>
    <w:rsid w:val="00A14B31"/>
    <w:rsid w:val="00A14E64"/>
    <w:rsid w:val="00A156C8"/>
    <w:rsid w:val="00A158AA"/>
    <w:rsid w:val="00A16E31"/>
    <w:rsid w:val="00A16FE9"/>
    <w:rsid w:val="00A17180"/>
    <w:rsid w:val="00A17F5E"/>
    <w:rsid w:val="00A2012E"/>
    <w:rsid w:val="00A20CA2"/>
    <w:rsid w:val="00A21481"/>
    <w:rsid w:val="00A21817"/>
    <w:rsid w:val="00A218A2"/>
    <w:rsid w:val="00A224BB"/>
    <w:rsid w:val="00A224DC"/>
    <w:rsid w:val="00A22593"/>
    <w:rsid w:val="00A22B78"/>
    <w:rsid w:val="00A234E8"/>
    <w:rsid w:val="00A23FF2"/>
    <w:rsid w:val="00A248A0"/>
    <w:rsid w:val="00A24A3B"/>
    <w:rsid w:val="00A24EE1"/>
    <w:rsid w:val="00A25080"/>
    <w:rsid w:val="00A2541A"/>
    <w:rsid w:val="00A25604"/>
    <w:rsid w:val="00A259BB"/>
    <w:rsid w:val="00A25AE5"/>
    <w:rsid w:val="00A25BA8"/>
    <w:rsid w:val="00A25CA0"/>
    <w:rsid w:val="00A263DE"/>
    <w:rsid w:val="00A266E9"/>
    <w:rsid w:val="00A2706E"/>
    <w:rsid w:val="00A27269"/>
    <w:rsid w:val="00A304E2"/>
    <w:rsid w:val="00A30524"/>
    <w:rsid w:val="00A30FA6"/>
    <w:rsid w:val="00A3170C"/>
    <w:rsid w:val="00A32D82"/>
    <w:rsid w:val="00A32E88"/>
    <w:rsid w:val="00A34845"/>
    <w:rsid w:val="00A34922"/>
    <w:rsid w:val="00A35EBF"/>
    <w:rsid w:val="00A363F9"/>
    <w:rsid w:val="00A37002"/>
    <w:rsid w:val="00A37604"/>
    <w:rsid w:val="00A37AFB"/>
    <w:rsid w:val="00A37C29"/>
    <w:rsid w:val="00A40ABA"/>
    <w:rsid w:val="00A40CDA"/>
    <w:rsid w:val="00A4123D"/>
    <w:rsid w:val="00A4134E"/>
    <w:rsid w:val="00A41619"/>
    <w:rsid w:val="00A428BF"/>
    <w:rsid w:val="00A4359A"/>
    <w:rsid w:val="00A43C2A"/>
    <w:rsid w:val="00A43F8C"/>
    <w:rsid w:val="00A44134"/>
    <w:rsid w:val="00A4417D"/>
    <w:rsid w:val="00A44663"/>
    <w:rsid w:val="00A4476C"/>
    <w:rsid w:val="00A44B6A"/>
    <w:rsid w:val="00A44F6C"/>
    <w:rsid w:val="00A47798"/>
    <w:rsid w:val="00A5036B"/>
    <w:rsid w:val="00A506FD"/>
    <w:rsid w:val="00A5073E"/>
    <w:rsid w:val="00A50D1D"/>
    <w:rsid w:val="00A5277E"/>
    <w:rsid w:val="00A52820"/>
    <w:rsid w:val="00A52E89"/>
    <w:rsid w:val="00A53124"/>
    <w:rsid w:val="00A54AC4"/>
    <w:rsid w:val="00A54AF4"/>
    <w:rsid w:val="00A55172"/>
    <w:rsid w:val="00A55568"/>
    <w:rsid w:val="00A5669D"/>
    <w:rsid w:val="00A56A7B"/>
    <w:rsid w:val="00A56FA6"/>
    <w:rsid w:val="00A571C2"/>
    <w:rsid w:val="00A60509"/>
    <w:rsid w:val="00A61B45"/>
    <w:rsid w:val="00A620EF"/>
    <w:rsid w:val="00A629A8"/>
    <w:rsid w:val="00A62DCE"/>
    <w:rsid w:val="00A64314"/>
    <w:rsid w:val="00A64913"/>
    <w:rsid w:val="00A64AF5"/>
    <w:rsid w:val="00A656CB"/>
    <w:rsid w:val="00A657D1"/>
    <w:rsid w:val="00A65AD1"/>
    <w:rsid w:val="00A664B4"/>
    <w:rsid w:val="00A66837"/>
    <w:rsid w:val="00A66A42"/>
    <w:rsid w:val="00A66ED6"/>
    <w:rsid w:val="00A67BEB"/>
    <w:rsid w:val="00A67D8C"/>
    <w:rsid w:val="00A7153E"/>
    <w:rsid w:val="00A715AC"/>
    <w:rsid w:val="00A72011"/>
    <w:rsid w:val="00A734BE"/>
    <w:rsid w:val="00A746E0"/>
    <w:rsid w:val="00A74F0F"/>
    <w:rsid w:val="00A759A9"/>
    <w:rsid w:val="00A75F8B"/>
    <w:rsid w:val="00A76229"/>
    <w:rsid w:val="00A76573"/>
    <w:rsid w:val="00A76BF3"/>
    <w:rsid w:val="00A77082"/>
    <w:rsid w:val="00A778D3"/>
    <w:rsid w:val="00A77AFE"/>
    <w:rsid w:val="00A77C4E"/>
    <w:rsid w:val="00A77DC4"/>
    <w:rsid w:val="00A80A78"/>
    <w:rsid w:val="00A80C16"/>
    <w:rsid w:val="00A80CB9"/>
    <w:rsid w:val="00A81783"/>
    <w:rsid w:val="00A81E5B"/>
    <w:rsid w:val="00A828AA"/>
    <w:rsid w:val="00A83E52"/>
    <w:rsid w:val="00A84503"/>
    <w:rsid w:val="00A85EB1"/>
    <w:rsid w:val="00A86E5D"/>
    <w:rsid w:val="00A87F0F"/>
    <w:rsid w:val="00A908FA"/>
    <w:rsid w:val="00A90BAB"/>
    <w:rsid w:val="00A90DE0"/>
    <w:rsid w:val="00A91B3A"/>
    <w:rsid w:val="00A91FDA"/>
    <w:rsid w:val="00A93281"/>
    <w:rsid w:val="00A94EF1"/>
    <w:rsid w:val="00A94FDA"/>
    <w:rsid w:val="00A953C6"/>
    <w:rsid w:val="00A96A77"/>
    <w:rsid w:val="00A96E38"/>
    <w:rsid w:val="00A977E1"/>
    <w:rsid w:val="00A979E6"/>
    <w:rsid w:val="00A97D63"/>
    <w:rsid w:val="00AA028A"/>
    <w:rsid w:val="00AA07C1"/>
    <w:rsid w:val="00AA1B0E"/>
    <w:rsid w:val="00AA1C57"/>
    <w:rsid w:val="00AA1DA9"/>
    <w:rsid w:val="00AA2BBC"/>
    <w:rsid w:val="00AA317B"/>
    <w:rsid w:val="00AA3466"/>
    <w:rsid w:val="00AA37F9"/>
    <w:rsid w:val="00AA3B2F"/>
    <w:rsid w:val="00AA3BD4"/>
    <w:rsid w:val="00AA54C3"/>
    <w:rsid w:val="00AA6CBE"/>
    <w:rsid w:val="00AA6FD1"/>
    <w:rsid w:val="00AA7358"/>
    <w:rsid w:val="00AA7389"/>
    <w:rsid w:val="00AA7961"/>
    <w:rsid w:val="00AB0295"/>
    <w:rsid w:val="00AB0302"/>
    <w:rsid w:val="00AB0957"/>
    <w:rsid w:val="00AB0D7C"/>
    <w:rsid w:val="00AB1098"/>
    <w:rsid w:val="00AB16D9"/>
    <w:rsid w:val="00AB1818"/>
    <w:rsid w:val="00AB206B"/>
    <w:rsid w:val="00AB270C"/>
    <w:rsid w:val="00AB2C2D"/>
    <w:rsid w:val="00AB2F15"/>
    <w:rsid w:val="00AB30EC"/>
    <w:rsid w:val="00AB3E22"/>
    <w:rsid w:val="00AB612C"/>
    <w:rsid w:val="00AB6923"/>
    <w:rsid w:val="00AB72C0"/>
    <w:rsid w:val="00AB7724"/>
    <w:rsid w:val="00AC0763"/>
    <w:rsid w:val="00AC0A81"/>
    <w:rsid w:val="00AC1402"/>
    <w:rsid w:val="00AC1EFD"/>
    <w:rsid w:val="00AC2076"/>
    <w:rsid w:val="00AC2B38"/>
    <w:rsid w:val="00AC359A"/>
    <w:rsid w:val="00AC52E2"/>
    <w:rsid w:val="00AC586B"/>
    <w:rsid w:val="00AC5CA7"/>
    <w:rsid w:val="00AC613F"/>
    <w:rsid w:val="00AC6254"/>
    <w:rsid w:val="00AC6303"/>
    <w:rsid w:val="00AC6B87"/>
    <w:rsid w:val="00AC6D87"/>
    <w:rsid w:val="00AC6EF3"/>
    <w:rsid w:val="00AC72EE"/>
    <w:rsid w:val="00AC7D44"/>
    <w:rsid w:val="00AD04E4"/>
    <w:rsid w:val="00AD0852"/>
    <w:rsid w:val="00AD15AE"/>
    <w:rsid w:val="00AD179E"/>
    <w:rsid w:val="00AD2B5C"/>
    <w:rsid w:val="00AD2C4D"/>
    <w:rsid w:val="00AD3ED4"/>
    <w:rsid w:val="00AD4430"/>
    <w:rsid w:val="00AD448B"/>
    <w:rsid w:val="00AD45FB"/>
    <w:rsid w:val="00AD4A69"/>
    <w:rsid w:val="00AD737C"/>
    <w:rsid w:val="00AD7E85"/>
    <w:rsid w:val="00AE1138"/>
    <w:rsid w:val="00AE11E6"/>
    <w:rsid w:val="00AE1310"/>
    <w:rsid w:val="00AE1B02"/>
    <w:rsid w:val="00AE1E70"/>
    <w:rsid w:val="00AE2160"/>
    <w:rsid w:val="00AE31AC"/>
    <w:rsid w:val="00AE4201"/>
    <w:rsid w:val="00AE56B1"/>
    <w:rsid w:val="00AE6189"/>
    <w:rsid w:val="00AE666B"/>
    <w:rsid w:val="00AE79E2"/>
    <w:rsid w:val="00AF0063"/>
    <w:rsid w:val="00AF0975"/>
    <w:rsid w:val="00AF0F07"/>
    <w:rsid w:val="00AF1702"/>
    <w:rsid w:val="00AF4FC3"/>
    <w:rsid w:val="00AF64B8"/>
    <w:rsid w:val="00AF6612"/>
    <w:rsid w:val="00AF6BF6"/>
    <w:rsid w:val="00AF7DAF"/>
    <w:rsid w:val="00B00083"/>
    <w:rsid w:val="00B01559"/>
    <w:rsid w:val="00B016A5"/>
    <w:rsid w:val="00B02542"/>
    <w:rsid w:val="00B0271F"/>
    <w:rsid w:val="00B03B0E"/>
    <w:rsid w:val="00B05283"/>
    <w:rsid w:val="00B05913"/>
    <w:rsid w:val="00B0592A"/>
    <w:rsid w:val="00B06522"/>
    <w:rsid w:val="00B06928"/>
    <w:rsid w:val="00B06A9D"/>
    <w:rsid w:val="00B0728B"/>
    <w:rsid w:val="00B0740F"/>
    <w:rsid w:val="00B07918"/>
    <w:rsid w:val="00B101C3"/>
    <w:rsid w:val="00B10227"/>
    <w:rsid w:val="00B1052B"/>
    <w:rsid w:val="00B10890"/>
    <w:rsid w:val="00B119A7"/>
    <w:rsid w:val="00B1297B"/>
    <w:rsid w:val="00B12C7C"/>
    <w:rsid w:val="00B13A75"/>
    <w:rsid w:val="00B13D72"/>
    <w:rsid w:val="00B14018"/>
    <w:rsid w:val="00B14661"/>
    <w:rsid w:val="00B15170"/>
    <w:rsid w:val="00B15B1A"/>
    <w:rsid w:val="00B16C29"/>
    <w:rsid w:val="00B17298"/>
    <w:rsid w:val="00B176FE"/>
    <w:rsid w:val="00B20929"/>
    <w:rsid w:val="00B21A2E"/>
    <w:rsid w:val="00B220DA"/>
    <w:rsid w:val="00B2540A"/>
    <w:rsid w:val="00B25A9E"/>
    <w:rsid w:val="00B25B38"/>
    <w:rsid w:val="00B25D41"/>
    <w:rsid w:val="00B25E9F"/>
    <w:rsid w:val="00B27004"/>
    <w:rsid w:val="00B2723F"/>
    <w:rsid w:val="00B27555"/>
    <w:rsid w:val="00B27BDD"/>
    <w:rsid w:val="00B30DC5"/>
    <w:rsid w:val="00B30E13"/>
    <w:rsid w:val="00B31977"/>
    <w:rsid w:val="00B31C97"/>
    <w:rsid w:val="00B32E8B"/>
    <w:rsid w:val="00B33824"/>
    <w:rsid w:val="00B343C9"/>
    <w:rsid w:val="00B34485"/>
    <w:rsid w:val="00B35040"/>
    <w:rsid w:val="00B36238"/>
    <w:rsid w:val="00B373C5"/>
    <w:rsid w:val="00B37B39"/>
    <w:rsid w:val="00B41593"/>
    <w:rsid w:val="00B416CF"/>
    <w:rsid w:val="00B416FE"/>
    <w:rsid w:val="00B42515"/>
    <w:rsid w:val="00B426D3"/>
    <w:rsid w:val="00B42B3B"/>
    <w:rsid w:val="00B42E89"/>
    <w:rsid w:val="00B43A5C"/>
    <w:rsid w:val="00B441C8"/>
    <w:rsid w:val="00B442F9"/>
    <w:rsid w:val="00B45238"/>
    <w:rsid w:val="00B45353"/>
    <w:rsid w:val="00B4634A"/>
    <w:rsid w:val="00B4677D"/>
    <w:rsid w:val="00B4693F"/>
    <w:rsid w:val="00B46CD6"/>
    <w:rsid w:val="00B46D30"/>
    <w:rsid w:val="00B46F6D"/>
    <w:rsid w:val="00B478B5"/>
    <w:rsid w:val="00B47963"/>
    <w:rsid w:val="00B47994"/>
    <w:rsid w:val="00B47AA6"/>
    <w:rsid w:val="00B5018D"/>
    <w:rsid w:val="00B5032B"/>
    <w:rsid w:val="00B50923"/>
    <w:rsid w:val="00B51208"/>
    <w:rsid w:val="00B51334"/>
    <w:rsid w:val="00B5178C"/>
    <w:rsid w:val="00B51949"/>
    <w:rsid w:val="00B51AEE"/>
    <w:rsid w:val="00B5200A"/>
    <w:rsid w:val="00B5415A"/>
    <w:rsid w:val="00B5454D"/>
    <w:rsid w:val="00B54CA4"/>
    <w:rsid w:val="00B551D0"/>
    <w:rsid w:val="00B55C67"/>
    <w:rsid w:val="00B56845"/>
    <w:rsid w:val="00B56AC2"/>
    <w:rsid w:val="00B56DDE"/>
    <w:rsid w:val="00B577F2"/>
    <w:rsid w:val="00B60559"/>
    <w:rsid w:val="00B60884"/>
    <w:rsid w:val="00B6091D"/>
    <w:rsid w:val="00B60B02"/>
    <w:rsid w:val="00B61309"/>
    <w:rsid w:val="00B6171F"/>
    <w:rsid w:val="00B62227"/>
    <w:rsid w:val="00B63286"/>
    <w:rsid w:val="00B63A6A"/>
    <w:rsid w:val="00B647F1"/>
    <w:rsid w:val="00B661FD"/>
    <w:rsid w:val="00B665AF"/>
    <w:rsid w:val="00B67467"/>
    <w:rsid w:val="00B67486"/>
    <w:rsid w:val="00B67EB9"/>
    <w:rsid w:val="00B70306"/>
    <w:rsid w:val="00B71BDD"/>
    <w:rsid w:val="00B71C0D"/>
    <w:rsid w:val="00B7284B"/>
    <w:rsid w:val="00B733CE"/>
    <w:rsid w:val="00B73862"/>
    <w:rsid w:val="00B739AC"/>
    <w:rsid w:val="00B76011"/>
    <w:rsid w:val="00B773D7"/>
    <w:rsid w:val="00B77BEB"/>
    <w:rsid w:val="00B801EB"/>
    <w:rsid w:val="00B807BD"/>
    <w:rsid w:val="00B815F8"/>
    <w:rsid w:val="00B817D4"/>
    <w:rsid w:val="00B81B87"/>
    <w:rsid w:val="00B83566"/>
    <w:rsid w:val="00B8361B"/>
    <w:rsid w:val="00B83965"/>
    <w:rsid w:val="00B845A0"/>
    <w:rsid w:val="00B8534E"/>
    <w:rsid w:val="00B85456"/>
    <w:rsid w:val="00B8557C"/>
    <w:rsid w:val="00B85AE8"/>
    <w:rsid w:val="00B85D77"/>
    <w:rsid w:val="00B862C7"/>
    <w:rsid w:val="00B87571"/>
    <w:rsid w:val="00B87CFA"/>
    <w:rsid w:val="00B9083A"/>
    <w:rsid w:val="00B90D6F"/>
    <w:rsid w:val="00B90E16"/>
    <w:rsid w:val="00B910BB"/>
    <w:rsid w:val="00B91774"/>
    <w:rsid w:val="00B91F0F"/>
    <w:rsid w:val="00B91F9C"/>
    <w:rsid w:val="00B92497"/>
    <w:rsid w:val="00B92681"/>
    <w:rsid w:val="00B92A8C"/>
    <w:rsid w:val="00B9337F"/>
    <w:rsid w:val="00B936DF"/>
    <w:rsid w:val="00B937A6"/>
    <w:rsid w:val="00B93849"/>
    <w:rsid w:val="00B93D49"/>
    <w:rsid w:val="00B941FF"/>
    <w:rsid w:val="00B94BCC"/>
    <w:rsid w:val="00B9582C"/>
    <w:rsid w:val="00B9630B"/>
    <w:rsid w:val="00B96742"/>
    <w:rsid w:val="00B96A9C"/>
    <w:rsid w:val="00B96EED"/>
    <w:rsid w:val="00B96EF4"/>
    <w:rsid w:val="00BA0CB3"/>
    <w:rsid w:val="00BA1529"/>
    <w:rsid w:val="00BA1E2F"/>
    <w:rsid w:val="00BA25CB"/>
    <w:rsid w:val="00BA2A62"/>
    <w:rsid w:val="00BA2D40"/>
    <w:rsid w:val="00BA2FCB"/>
    <w:rsid w:val="00BA3222"/>
    <w:rsid w:val="00BA3A06"/>
    <w:rsid w:val="00BA440A"/>
    <w:rsid w:val="00BA4486"/>
    <w:rsid w:val="00BA52DD"/>
    <w:rsid w:val="00BA53CF"/>
    <w:rsid w:val="00BA60EE"/>
    <w:rsid w:val="00BA6E48"/>
    <w:rsid w:val="00BA70B7"/>
    <w:rsid w:val="00BA70EE"/>
    <w:rsid w:val="00BA731D"/>
    <w:rsid w:val="00BB0C22"/>
    <w:rsid w:val="00BB101E"/>
    <w:rsid w:val="00BB112D"/>
    <w:rsid w:val="00BB1BDF"/>
    <w:rsid w:val="00BB1DD3"/>
    <w:rsid w:val="00BB214A"/>
    <w:rsid w:val="00BB27A5"/>
    <w:rsid w:val="00BB28ED"/>
    <w:rsid w:val="00BB2C99"/>
    <w:rsid w:val="00BB3BE8"/>
    <w:rsid w:val="00BB3DDB"/>
    <w:rsid w:val="00BB3EF4"/>
    <w:rsid w:val="00BB45E3"/>
    <w:rsid w:val="00BB47A4"/>
    <w:rsid w:val="00BB4C92"/>
    <w:rsid w:val="00BB4D53"/>
    <w:rsid w:val="00BB4E00"/>
    <w:rsid w:val="00BB62BC"/>
    <w:rsid w:val="00BB6B16"/>
    <w:rsid w:val="00BB72A4"/>
    <w:rsid w:val="00BB7D14"/>
    <w:rsid w:val="00BC0854"/>
    <w:rsid w:val="00BC087E"/>
    <w:rsid w:val="00BC08C2"/>
    <w:rsid w:val="00BC0C57"/>
    <w:rsid w:val="00BC13C0"/>
    <w:rsid w:val="00BC1791"/>
    <w:rsid w:val="00BC2676"/>
    <w:rsid w:val="00BC2763"/>
    <w:rsid w:val="00BC314D"/>
    <w:rsid w:val="00BC3410"/>
    <w:rsid w:val="00BC385B"/>
    <w:rsid w:val="00BC3CA2"/>
    <w:rsid w:val="00BC4567"/>
    <w:rsid w:val="00BC4D7F"/>
    <w:rsid w:val="00BC4EBD"/>
    <w:rsid w:val="00BC5216"/>
    <w:rsid w:val="00BC6636"/>
    <w:rsid w:val="00BC7732"/>
    <w:rsid w:val="00BD0E60"/>
    <w:rsid w:val="00BD1523"/>
    <w:rsid w:val="00BD1665"/>
    <w:rsid w:val="00BD1E6D"/>
    <w:rsid w:val="00BD2A4C"/>
    <w:rsid w:val="00BD3031"/>
    <w:rsid w:val="00BD312B"/>
    <w:rsid w:val="00BD3A85"/>
    <w:rsid w:val="00BD3CD9"/>
    <w:rsid w:val="00BD3E40"/>
    <w:rsid w:val="00BD5901"/>
    <w:rsid w:val="00BD61AE"/>
    <w:rsid w:val="00BD6284"/>
    <w:rsid w:val="00BD6563"/>
    <w:rsid w:val="00BD6961"/>
    <w:rsid w:val="00BD7774"/>
    <w:rsid w:val="00BE080F"/>
    <w:rsid w:val="00BE12B5"/>
    <w:rsid w:val="00BE1376"/>
    <w:rsid w:val="00BE161F"/>
    <w:rsid w:val="00BE1C98"/>
    <w:rsid w:val="00BE1CD3"/>
    <w:rsid w:val="00BE254C"/>
    <w:rsid w:val="00BE2A25"/>
    <w:rsid w:val="00BE2D9F"/>
    <w:rsid w:val="00BE2F7D"/>
    <w:rsid w:val="00BE3734"/>
    <w:rsid w:val="00BE3F26"/>
    <w:rsid w:val="00BE418D"/>
    <w:rsid w:val="00BE4817"/>
    <w:rsid w:val="00BE5B05"/>
    <w:rsid w:val="00BE6A07"/>
    <w:rsid w:val="00BE6B1F"/>
    <w:rsid w:val="00BE75F1"/>
    <w:rsid w:val="00BE788D"/>
    <w:rsid w:val="00BE7AA0"/>
    <w:rsid w:val="00BE7E38"/>
    <w:rsid w:val="00BF0679"/>
    <w:rsid w:val="00BF0F0E"/>
    <w:rsid w:val="00BF0F17"/>
    <w:rsid w:val="00BF1392"/>
    <w:rsid w:val="00BF1557"/>
    <w:rsid w:val="00BF19A2"/>
    <w:rsid w:val="00BF1A88"/>
    <w:rsid w:val="00BF2218"/>
    <w:rsid w:val="00BF2984"/>
    <w:rsid w:val="00BF31EB"/>
    <w:rsid w:val="00BF3563"/>
    <w:rsid w:val="00BF476D"/>
    <w:rsid w:val="00BF48C8"/>
    <w:rsid w:val="00BF4FED"/>
    <w:rsid w:val="00BF539C"/>
    <w:rsid w:val="00BF58B6"/>
    <w:rsid w:val="00BF6B09"/>
    <w:rsid w:val="00BF7668"/>
    <w:rsid w:val="00BF7802"/>
    <w:rsid w:val="00BF79A5"/>
    <w:rsid w:val="00BF7BB8"/>
    <w:rsid w:val="00C029E1"/>
    <w:rsid w:val="00C03831"/>
    <w:rsid w:val="00C038E4"/>
    <w:rsid w:val="00C03B79"/>
    <w:rsid w:val="00C04855"/>
    <w:rsid w:val="00C04CFD"/>
    <w:rsid w:val="00C056B1"/>
    <w:rsid w:val="00C05C92"/>
    <w:rsid w:val="00C063AD"/>
    <w:rsid w:val="00C0646F"/>
    <w:rsid w:val="00C073BD"/>
    <w:rsid w:val="00C07725"/>
    <w:rsid w:val="00C07C02"/>
    <w:rsid w:val="00C103B0"/>
    <w:rsid w:val="00C10A07"/>
    <w:rsid w:val="00C11786"/>
    <w:rsid w:val="00C11E7A"/>
    <w:rsid w:val="00C11ED5"/>
    <w:rsid w:val="00C13356"/>
    <w:rsid w:val="00C13495"/>
    <w:rsid w:val="00C13586"/>
    <w:rsid w:val="00C13AD7"/>
    <w:rsid w:val="00C1436C"/>
    <w:rsid w:val="00C145A5"/>
    <w:rsid w:val="00C14D5F"/>
    <w:rsid w:val="00C156B7"/>
    <w:rsid w:val="00C15720"/>
    <w:rsid w:val="00C16EAE"/>
    <w:rsid w:val="00C17112"/>
    <w:rsid w:val="00C1724D"/>
    <w:rsid w:val="00C17F54"/>
    <w:rsid w:val="00C203DD"/>
    <w:rsid w:val="00C204FA"/>
    <w:rsid w:val="00C20702"/>
    <w:rsid w:val="00C209CA"/>
    <w:rsid w:val="00C20DD2"/>
    <w:rsid w:val="00C2128E"/>
    <w:rsid w:val="00C21333"/>
    <w:rsid w:val="00C218AD"/>
    <w:rsid w:val="00C22E2A"/>
    <w:rsid w:val="00C23DB2"/>
    <w:rsid w:val="00C240B7"/>
    <w:rsid w:val="00C24877"/>
    <w:rsid w:val="00C25728"/>
    <w:rsid w:val="00C27CD1"/>
    <w:rsid w:val="00C30A8C"/>
    <w:rsid w:val="00C31059"/>
    <w:rsid w:val="00C318A9"/>
    <w:rsid w:val="00C321D4"/>
    <w:rsid w:val="00C32D3B"/>
    <w:rsid w:val="00C32E92"/>
    <w:rsid w:val="00C338D6"/>
    <w:rsid w:val="00C34105"/>
    <w:rsid w:val="00C34773"/>
    <w:rsid w:val="00C34BCE"/>
    <w:rsid w:val="00C34F96"/>
    <w:rsid w:val="00C35125"/>
    <w:rsid w:val="00C359B0"/>
    <w:rsid w:val="00C35A65"/>
    <w:rsid w:val="00C360B3"/>
    <w:rsid w:val="00C36B15"/>
    <w:rsid w:val="00C36F91"/>
    <w:rsid w:val="00C378E4"/>
    <w:rsid w:val="00C37C57"/>
    <w:rsid w:val="00C40101"/>
    <w:rsid w:val="00C40285"/>
    <w:rsid w:val="00C40D7B"/>
    <w:rsid w:val="00C41821"/>
    <w:rsid w:val="00C41A5B"/>
    <w:rsid w:val="00C42272"/>
    <w:rsid w:val="00C42738"/>
    <w:rsid w:val="00C429B4"/>
    <w:rsid w:val="00C43653"/>
    <w:rsid w:val="00C43DCB"/>
    <w:rsid w:val="00C441C6"/>
    <w:rsid w:val="00C44DA1"/>
    <w:rsid w:val="00C44E6F"/>
    <w:rsid w:val="00C455A9"/>
    <w:rsid w:val="00C45CEF"/>
    <w:rsid w:val="00C45DD8"/>
    <w:rsid w:val="00C45DE8"/>
    <w:rsid w:val="00C46231"/>
    <w:rsid w:val="00C462AA"/>
    <w:rsid w:val="00C467DA"/>
    <w:rsid w:val="00C470CE"/>
    <w:rsid w:val="00C47776"/>
    <w:rsid w:val="00C47D09"/>
    <w:rsid w:val="00C50942"/>
    <w:rsid w:val="00C50EC1"/>
    <w:rsid w:val="00C51645"/>
    <w:rsid w:val="00C52706"/>
    <w:rsid w:val="00C5358A"/>
    <w:rsid w:val="00C53C0C"/>
    <w:rsid w:val="00C53F81"/>
    <w:rsid w:val="00C540BD"/>
    <w:rsid w:val="00C5488A"/>
    <w:rsid w:val="00C54B84"/>
    <w:rsid w:val="00C55753"/>
    <w:rsid w:val="00C55D91"/>
    <w:rsid w:val="00C56B55"/>
    <w:rsid w:val="00C56E65"/>
    <w:rsid w:val="00C602F4"/>
    <w:rsid w:val="00C60F4A"/>
    <w:rsid w:val="00C61717"/>
    <w:rsid w:val="00C62E6F"/>
    <w:rsid w:val="00C63261"/>
    <w:rsid w:val="00C63B2E"/>
    <w:rsid w:val="00C64733"/>
    <w:rsid w:val="00C6532A"/>
    <w:rsid w:val="00C65B5C"/>
    <w:rsid w:val="00C65E55"/>
    <w:rsid w:val="00C70095"/>
    <w:rsid w:val="00C700D3"/>
    <w:rsid w:val="00C707A0"/>
    <w:rsid w:val="00C70F3A"/>
    <w:rsid w:val="00C71207"/>
    <w:rsid w:val="00C713FD"/>
    <w:rsid w:val="00C720A6"/>
    <w:rsid w:val="00C72C36"/>
    <w:rsid w:val="00C72E26"/>
    <w:rsid w:val="00C73F0C"/>
    <w:rsid w:val="00C74935"/>
    <w:rsid w:val="00C74F34"/>
    <w:rsid w:val="00C75389"/>
    <w:rsid w:val="00C754D8"/>
    <w:rsid w:val="00C75823"/>
    <w:rsid w:val="00C75B4E"/>
    <w:rsid w:val="00C75FF8"/>
    <w:rsid w:val="00C76423"/>
    <w:rsid w:val="00C76D56"/>
    <w:rsid w:val="00C77873"/>
    <w:rsid w:val="00C77B21"/>
    <w:rsid w:val="00C77EA1"/>
    <w:rsid w:val="00C81167"/>
    <w:rsid w:val="00C813F7"/>
    <w:rsid w:val="00C8357C"/>
    <w:rsid w:val="00C835DC"/>
    <w:rsid w:val="00C83C46"/>
    <w:rsid w:val="00C84581"/>
    <w:rsid w:val="00C8537B"/>
    <w:rsid w:val="00C854DF"/>
    <w:rsid w:val="00C85617"/>
    <w:rsid w:val="00C85B28"/>
    <w:rsid w:val="00C85F92"/>
    <w:rsid w:val="00C867E5"/>
    <w:rsid w:val="00C87221"/>
    <w:rsid w:val="00C8740F"/>
    <w:rsid w:val="00C87517"/>
    <w:rsid w:val="00C875C1"/>
    <w:rsid w:val="00C878E5"/>
    <w:rsid w:val="00C87CB1"/>
    <w:rsid w:val="00C90739"/>
    <w:rsid w:val="00C91B5C"/>
    <w:rsid w:val="00C91BFE"/>
    <w:rsid w:val="00C929A2"/>
    <w:rsid w:val="00C92D98"/>
    <w:rsid w:val="00C93968"/>
    <w:rsid w:val="00C94FD2"/>
    <w:rsid w:val="00C9680F"/>
    <w:rsid w:val="00C9699E"/>
    <w:rsid w:val="00C96A49"/>
    <w:rsid w:val="00C97DF7"/>
    <w:rsid w:val="00C97FE3"/>
    <w:rsid w:val="00CA016C"/>
    <w:rsid w:val="00CA18EE"/>
    <w:rsid w:val="00CA2015"/>
    <w:rsid w:val="00CA2D1B"/>
    <w:rsid w:val="00CA2E1B"/>
    <w:rsid w:val="00CA311C"/>
    <w:rsid w:val="00CA484D"/>
    <w:rsid w:val="00CA4C6A"/>
    <w:rsid w:val="00CA4D53"/>
    <w:rsid w:val="00CA556E"/>
    <w:rsid w:val="00CA5A4D"/>
    <w:rsid w:val="00CA63F7"/>
    <w:rsid w:val="00CA7814"/>
    <w:rsid w:val="00CA7E59"/>
    <w:rsid w:val="00CA7E76"/>
    <w:rsid w:val="00CB0D54"/>
    <w:rsid w:val="00CB1498"/>
    <w:rsid w:val="00CB2862"/>
    <w:rsid w:val="00CB47FB"/>
    <w:rsid w:val="00CB5915"/>
    <w:rsid w:val="00CB68E7"/>
    <w:rsid w:val="00CB6BB0"/>
    <w:rsid w:val="00CB6CD2"/>
    <w:rsid w:val="00CB70F7"/>
    <w:rsid w:val="00CC0BB8"/>
    <w:rsid w:val="00CC0EE6"/>
    <w:rsid w:val="00CC1D8F"/>
    <w:rsid w:val="00CC2635"/>
    <w:rsid w:val="00CC3279"/>
    <w:rsid w:val="00CC35DB"/>
    <w:rsid w:val="00CC400F"/>
    <w:rsid w:val="00CC40DD"/>
    <w:rsid w:val="00CC4415"/>
    <w:rsid w:val="00CC5015"/>
    <w:rsid w:val="00CC55BA"/>
    <w:rsid w:val="00CC5A46"/>
    <w:rsid w:val="00CC5C4B"/>
    <w:rsid w:val="00CC6392"/>
    <w:rsid w:val="00CC6AEC"/>
    <w:rsid w:val="00CC6D99"/>
    <w:rsid w:val="00CC7E5A"/>
    <w:rsid w:val="00CD09E8"/>
    <w:rsid w:val="00CD1034"/>
    <w:rsid w:val="00CD1DDB"/>
    <w:rsid w:val="00CD1E44"/>
    <w:rsid w:val="00CD37F6"/>
    <w:rsid w:val="00CD4963"/>
    <w:rsid w:val="00CD4AF7"/>
    <w:rsid w:val="00CD5084"/>
    <w:rsid w:val="00CD63C6"/>
    <w:rsid w:val="00CD6786"/>
    <w:rsid w:val="00CD67FB"/>
    <w:rsid w:val="00CD7492"/>
    <w:rsid w:val="00CE039B"/>
    <w:rsid w:val="00CE1A4A"/>
    <w:rsid w:val="00CE1E50"/>
    <w:rsid w:val="00CE1EBA"/>
    <w:rsid w:val="00CE1FE3"/>
    <w:rsid w:val="00CE27F5"/>
    <w:rsid w:val="00CE3114"/>
    <w:rsid w:val="00CE37C8"/>
    <w:rsid w:val="00CE39EE"/>
    <w:rsid w:val="00CE3A6B"/>
    <w:rsid w:val="00CE3CF5"/>
    <w:rsid w:val="00CE55EE"/>
    <w:rsid w:val="00CE5717"/>
    <w:rsid w:val="00CE5840"/>
    <w:rsid w:val="00CE5EE9"/>
    <w:rsid w:val="00CE5FE5"/>
    <w:rsid w:val="00CE75DE"/>
    <w:rsid w:val="00CE7B36"/>
    <w:rsid w:val="00CF01BC"/>
    <w:rsid w:val="00CF06A6"/>
    <w:rsid w:val="00CF0892"/>
    <w:rsid w:val="00CF26D3"/>
    <w:rsid w:val="00CF3FD6"/>
    <w:rsid w:val="00CF467E"/>
    <w:rsid w:val="00CF51FE"/>
    <w:rsid w:val="00CF5A64"/>
    <w:rsid w:val="00CF5B32"/>
    <w:rsid w:val="00CF5C92"/>
    <w:rsid w:val="00CF6130"/>
    <w:rsid w:val="00CF63AB"/>
    <w:rsid w:val="00CF6C68"/>
    <w:rsid w:val="00D00211"/>
    <w:rsid w:val="00D00E35"/>
    <w:rsid w:val="00D00F45"/>
    <w:rsid w:val="00D012A7"/>
    <w:rsid w:val="00D02322"/>
    <w:rsid w:val="00D02557"/>
    <w:rsid w:val="00D02DD2"/>
    <w:rsid w:val="00D03078"/>
    <w:rsid w:val="00D03371"/>
    <w:rsid w:val="00D033AD"/>
    <w:rsid w:val="00D03709"/>
    <w:rsid w:val="00D03C09"/>
    <w:rsid w:val="00D03CE7"/>
    <w:rsid w:val="00D03FC6"/>
    <w:rsid w:val="00D04586"/>
    <w:rsid w:val="00D04639"/>
    <w:rsid w:val="00D0555C"/>
    <w:rsid w:val="00D056A4"/>
    <w:rsid w:val="00D05C4E"/>
    <w:rsid w:val="00D06309"/>
    <w:rsid w:val="00D06630"/>
    <w:rsid w:val="00D06664"/>
    <w:rsid w:val="00D0666C"/>
    <w:rsid w:val="00D06E03"/>
    <w:rsid w:val="00D07D9B"/>
    <w:rsid w:val="00D07DA3"/>
    <w:rsid w:val="00D10120"/>
    <w:rsid w:val="00D1062E"/>
    <w:rsid w:val="00D1074C"/>
    <w:rsid w:val="00D108FF"/>
    <w:rsid w:val="00D10E3E"/>
    <w:rsid w:val="00D111D3"/>
    <w:rsid w:val="00D11791"/>
    <w:rsid w:val="00D1243E"/>
    <w:rsid w:val="00D1253D"/>
    <w:rsid w:val="00D13137"/>
    <w:rsid w:val="00D13E33"/>
    <w:rsid w:val="00D13FB8"/>
    <w:rsid w:val="00D15415"/>
    <w:rsid w:val="00D169E3"/>
    <w:rsid w:val="00D16A20"/>
    <w:rsid w:val="00D16EF0"/>
    <w:rsid w:val="00D170B7"/>
    <w:rsid w:val="00D172A3"/>
    <w:rsid w:val="00D17537"/>
    <w:rsid w:val="00D20940"/>
    <w:rsid w:val="00D21197"/>
    <w:rsid w:val="00D215C9"/>
    <w:rsid w:val="00D21705"/>
    <w:rsid w:val="00D22ED5"/>
    <w:rsid w:val="00D23732"/>
    <w:rsid w:val="00D24A2D"/>
    <w:rsid w:val="00D25442"/>
    <w:rsid w:val="00D25638"/>
    <w:rsid w:val="00D2578C"/>
    <w:rsid w:val="00D266A4"/>
    <w:rsid w:val="00D272BB"/>
    <w:rsid w:val="00D27C14"/>
    <w:rsid w:val="00D27C19"/>
    <w:rsid w:val="00D27ECF"/>
    <w:rsid w:val="00D30719"/>
    <w:rsid w:val="00D30E3A"/>
    <w:rsid w:val="00D30F6F"/>
    <w:rsid w:val="00D31EA1"/>
    <w:rsid w:val="00D33889"/>
    <w:rsid w:val="00D33C4F"/>
    <w:rsid w:val="00D33E5F"/>
    <w:rsid w:val="00D345F2"/>
    <w:rsid w:val="00D351EA"/>
    <w:rsid w:val="00D35D0E"/>
    <w:rsid w:val="00D35FE9"/>
    <w:rsid w:val="00D363B3"/>
    <w:rsid w:val="00D36883"/>
    <w:rsid w:val="00D377E3"/>
    <w:rsid w:val="00D37BA7"/>
    <w:rsid w:val="00D4165B"/>
    <w:rsid w:val="00D41DB9"/>
    <w:rsid w:val="00D4259A"/>
    <w:rsid w:val="00D42ACC"/>
    <w:rsid w:val="00D43235"/>
    <w:rsid w:val="00D43403"/>
    <w:rsid w:val="00D434BA"/>
    <w:rsid w:val="00D436FC"/>
    <w:rsid w:val="00D43BDA"/>
    <w:rsid w:val="00D43D96"/>
    <w:rsid w:val="00D4400B"/>
    <w:rsid w:val="00D4583B"/>
    <w:rsid w:val="00D45EEA"/>
    <w:rsid w:val="00D46092"/>
    <w:rsid w:val="00D466FF"/>
    <w:rsid w:val="00D46CC1"/>
    <w:rsid w:val="00D47BEE"/>
    <w:rsid w:val="00D50AD1"/>
    <w:rsid w:val="00D5102E"/>
    <w:rsid w:val="00D518F3"/>
    <w:rsid w:val="00D51D39"/>
    <w:rsid w:val="00D51E50"/>
    <w:rsid w:val="00D52018"/>
    <w:rsid w:val="00D5264E"/>
    <w:rsid w:val="00D52763"/>
    <w:rsid w:val="00D53944"/>
    <w:rsid w:val="00D540EC"/>
    <w:rsid w:val="00D549E2"/>
    <w:rsid w:val="00D556A7"/>
    <w:rsid w:val="00D56978"/>
    <w:rsid w:val="00D56A27"/>
    <w:rsid w:val="00D57A59"/>
    <w:rsid w:val="00D57B77"/>
    <w:rsid w:val="00D57D63"/>
    <w:rsid w:val="00D60482"/>
    <w:rsid w:val="00D6075B"/>
    <w:rsid w:val="00D616E1"/>
    <w:rsid w:val="00D624DF"/>
    <w:rsid w:val="00D62682"/>
    <w:rsid w:val="00D62C28"/>
    <w:rsid w:val="00D62E71"/>
    <w:rsid w:val="00D6429D"/>
    <w:rsid w:val="00D642CA"/>
    <w:rsid w:val="00D64798"/>
    <w:rsid w:val="00D64A3D"/>
    <w:rsid w:val="00D65714"/>
    <w:rsid w:val="00D6580C"/>
    <w:rsid w:val="00D65EF3"/>
    <w:rsid w:val="00D679CB"/>
    <w:rsid w:val="00D679E7"/>
    <w:rsid w:val="00D67D8B"/>
    <w:rsid w:val="00D7067C"/>
    <w:rsid w:val="00D7088B"/>
    <w:rsid w:val="00D70EEA"/>
    <w:rsid w:val="00D70F24"/>
    <w:rsid w:val="00D71CFC"/>
    <w:rsid w:val="00D71E4D"/>
    <w:rsid w:val="00D72CE3"/>
    <w:rsid w:val="00D731D1"/>
    <w:rsid w:val="00D735E2"/>
    <w:rsid w:val="00D73AB8"/>
    <w:rsid w:val="00D740CA"/>
    <w:rsid w:val="00D74165"/>
    <w:rsid w:val="00D7452D"/>
    <w:rsid w:val="00D74556"/>
    <w:rsid w:val="00D75693"/>
    <w:rsid w:val="00D762F2"/>
    <w:rsid w:val="00D7678C"/>
    <w:rsid w:val="00D76D6A"/>
    <w:rsid w:val="00D76EDB"/>
    <w:rsid w:val="00D77042"/>
    <w:rsid w:val="00D770A9"/>
    <w:rsid w:val="00D77288"/>
    <w:rsid w:val="00D77F2A"/>
    <w:rsid w:val="00D817BA"/>
    <w:rsid w:val="00D81B87"/>
    <w:rsid w:val="00D83674"/>
    <w:rsid w:val="00D83928"/>
    <w:rsid w:val="00D8401C"/>
    <w:rsid w:val="00D8448F"/>
    <w:rsid w:val="00D847B7"/>
    <w:rsid w:val="00D85585"/>
    <w:rsid w:val="00D85728"/>
    <w:rsid w:val="00D8599F"/>
    <w:rsid w:val="00D866E6"/>
    <w:rsid w:val="00D868C4"/>
    <w:rsid w:val="00D86ABE"/>
    <w:rsid w:val="00D87D2B"/>
    <w:rsid w:val="00D90160"/>
    <w:rsid w:val="00D915FE"/>
    <w:rsid w:val="00D9174C"/>
    <w:rsid w:val="00D91C3E"/>
    <w:rsid w:val="00D91DAB"/>
    <w:rsid w:val="00D92E7C"/>
    <w:rsid w:val="00D92EC2"/>
    <w:rsid w:val="00D943B6"/>
    <w:rsid w:val="00D94657"/>
    <w:rsid w:val="00D949F6"/>
    <w:rsid w:val="00D94B2C"/>
    <w:rsid w:val="00D94BA1"/>
    <w:rsid w:val="00D94BF8"/>
    <w:rsid w:val="00D9526C"/>
    <w:rsid w:val="00D95C72"/>
    <w:rsid w:val="00D9698B"/>
    <w:rsid w:val="00D97B1F"/>
    <w:rsid w:val="00D97E49"/>
    <w:rsid w:val="00DA0E48"/>
    <w:rsid w:val="00DA1012"/>
    <w:rsid w:val="00DA1565"/>
    <w:rsid w:val="00DA1689"/>
    <w:rsid w:val="00DA18BE"/>
    <w:rsid w:val="00DA1925"/>
    <w:rsid w:val="00DA19D2"/>
    <w:rsid w:val="00DA26D0"/>
    <w:rsid w:val="00DA2931"/>
    <w:rsid w:val="00DA30C2"/>
    <w:rsid w:val="00DA3703"/>
    <w:rsid w:val="00DA3C5D"/>
    <w:rsid w:val="00DA4095"/>
    <w:rsid w:val="00DA4982"/>
    <w:rsid w:val="00DA49D7"/>
    <w:rsid w:val="00DA4E47"/>
    <w:rsid w:val="00DA531A"/>
    <w:rsid w:val="00DA57F9"/>
    <w:rsid w:val="00DA5A6C"/>
    <w:rsid w:val="00DA5E78"/>
    <w:rsid w:val="00DA667D"/>
    <w:rsid w:val="00DA6A42"/>
    <w:rsid w:val="00DA7616"/>
    <w:rsid w:val="00DB0A12"/>
    <w:rsid w:val="00DB0E5D"/>
    <w:rsid w:val="00DB1E17"/>
    <w:rsid w:val="00DB27E9"/>
    <w:rsid w:val="00DB281E"/>
    <w:rsid w:val="00DB3383"/>
    <w:rsid w:val="00DB3916"/>
    <w:rsid w:val="00DB3C99"/>
    <w:rsid w:val="00DB3E62"/>
    <w:rsid w:val="00DB45C6"/>
    <w:rsid w:val="00DB4658"/>
    <w:rsid w:val="00DB4740"/>
    <w:rsid w:val="00DB5A4A"/>
    <w:rsid w:val="00DB5A5E"/>
    <w:rsid w:val="00DB6094"/>
    <w:rsid w:val="00DB642E"/>
    <w:rsid w:val="00DB6E45"/>
    <w:rsid w:val="00DB702F"/>
    <w:rsid w:val="00DB7200"/>
    <w:rsid w:val="00DB7211"/>
    <w:rsid w:val="00DB77D2"/>
    <w:rsid w:val="00DC0045"/>
    <w:rsid w:val="00DC0143"/>
    <w:rsid w:val="00DC01FE"/>
    <w:rsid w:val="00DC148E"/>
    <w:rsid w:val="00DC1601"/>
    <w:rsid w:val="00DC24E5"/>
    <w:rsid w:val="00DC2500"/>
    <w:rsid w:val="00DC2579"/>
    <w:rsid w:val="00DC2F8F"/>
    <w:rsid w:val="00DC33BF"/>
    <w:rsid w:val="00DC4631"/>
    <w:rsid w:val="00DC5292"/>
    <w:rsid w:val="00DC56D5"/>
    <w:rsid w:val="00DC5738"/>
    <w:rsid w:val="00DC58E7"/>
    <w:rsid w:val="00DC5C4D"/>
    <w:rsid w:val="00DC5F29"/>
    <w:rsid w:val="00DC6A07"/>
    <w:rsid w:val="00DC7C3D"/>
    <w:rsid w:val="00DD2DF5"/>
    <w:rsid w:val="00DD2EDE"/>
    <w:rsid w:val="00DD3187"/>
    <w:rsid w:val="00DD3B7F"/>
    <w:rsid w:val="00DD4B2D"/>
    <w:rsid w:val="00DD4C21"/>
    <w:rsid w:val="00DD4DD4"/>
    <w:rsid w:val="00DD505C"/>
    <w:rsid w:val="00DD54FA"/>
    <w:rsid w:val="00DD564B"/>
    <w:rsid w:val="00DD56B2"/>
    <w:rsid w:val="00DD61B4"/>
    <w:rsid w:val="00DD6742"/>
    <w:rsid w:val="00DD6888"/>
    <w:rsid w:val="00DD6E85"/>
    <w:rsid w:val="00DD77E6"/>
    <w:rsid w:val="00DD7F61"/>
    <w:rsid w:val="00DE04EB"/>
    <w:rsid w:val="00DE0F28"/>
    <w:rsid w:val="00DE153B"/>
    <w:rsid w:val="00DE185A"/>
    <w:rsid w:val="00DE2F68"/>
    <w:rsid w:val="00DE3B33"/>
    <w:rsid w:val="00DE417F"/>
    <w:rsid w:val="00DE4337"/>
    <w:rsid w:val="00DE4599"/>
    <w:rsid w:val="00DE4AE0"/>
    <w:rsid w:val="00DE4C03"/>
    <w:rsid w:val="00DE4C88"/>
    <w:rsid w:val="00DE4F40"/>
    <w:rsid w:val="00DE50FC"/>
    <w:rsid w:val="00DE6670"/>
    <w:rsid w:val="00DE698C"/>
    <w:rsid w:val="00DE6E18"/>
    <w:rsid w:val="00DE73E9"/>
    <w:rsid w:val="00DE754D"/>
    <w:rsid w:val="00DE76ED"/>
    <w:rsid w:val="00DE7BC5"/>
    <w:rsid w:val="00DF0656"/>
    <w:rsid w:val="00DF0ADD"/>
    <w:rsid w:val="00DF0E3D"/>
    <w:rsid w:val="00DF25E8"/>
    <w:rsid w:val="00DF2997"/>
    <w:rsid w:val="00DF3881"/>
    <w:rsid w:val="00DF3D4E"/>
    <w:rsid w:val="00DF4CB2"/>
    <w:rsid w:val="00DF4F79"/>
    <w:rsid w:val="00DF5F5A"/>
    <w:rsid w:val="00DF66A2"/>
    <w:rsid w:val="00DF691E"/>
    <w:rsid w:val="00DF6A12"/>
    <w:rsid w:val="00DF7300"/>
    <w:rsid w:val="00DF7570"/>
    <w:rsid w:val="00DF7CAC"/>
    <w:rsid w:val="00DF7D07"/>
    <w:rsid w:val="00E000CE"/>
    <w:rsid w:val="00E00BEF"/>
    <w:rsid w:val="00E011C9"/>
    <w:rsid w:val="00E01D2E"/>
    <w:rsid w:val="00E01F12"/>
    <w:rsid w:val="00E0391C"/>
    <w:rsid w:val="00E04213"/>
    <w:rsid w:val="00E04594"/>
    <w:rsid w:val="00E04952"/>
    <w:rsid w:val="00E057E6"/>
    <w:rsid w:val="00E05D06"/>
    <w:rsid w:val="00E06E54"/>
    <w:rsid w:val="00E105DF"/>
    <w:rsid w:val="00E10AC6"/>
    <w:rsid w:val="00E12DB5"/>
    <w:rsid w:val="00E13A9A"/>
    <w:rsid w:val="00E13C5C"/>
    <w:rsid w:val="00E13C87"/>
    <w:rsid w:val="00E13D2B"/>
    <w:rsid w:val="00E140EA"/>
    <w:rsid w:val="00E141B4"/>
    <w:rsid w:val="00E14365"/>
    <w:rsid w:val="00E14C01"/>
    <w:rsid w:val="00E14CD3"/>
    <w:rsid w:val="00E14DE5"/>
    <w:rsid w:val="00E15121"/>
    <w:rsid w:val="00E15303"/>
    <w:rsid w:val="00E15333"/>
    <w:rsid w:val="00E1551B"/>
    <w:rsid w:val="00E15885"/>
    <w:rsid w:val="00E2026E"/>
    <w:rsid w:val="00E2039B"/>
    <w:rsid w:val="00E2083D"/>
    <w:rsid w:val="00E20A18"/>
    <w:rsid w:val="00E21BCB"/>
    <w:rsid w:val="00E22B43"/>
    <w:rsid w:val="00E2343C"/>
    <w:rsid w:val="00E24802"/>
    <w:rsid w:val="00E24925"/>
    <w:rsid w:val="00E25399"/>
    <w:rsid w:val="00E25484"/>
    <w:rsid w:val="00E257CF"/>
    <w:rsid w:val="00E26290"/>
    <w:rsid w:val="00E26490"/>
    <w:rsid w:val="00E2656F"/>
    <w:rsid w:val="00E266D2"/>
    <w:rsid w:val="00E26884"/>
    <w:rsid w:val="00E273DD"/>
    <w:rsid w:val="00E274C3"/>
    <w:rsid w:val="00E300A6"/>
    <w:rsid w:val="00E302C2"/>
    <w:rsid w:val="00E308AF"/>
    <w:rsid w:val="00E322E2"/>
    <w:rsid w:val="00E32CA1"/>
    <w:rsid w:val="00E32D7A"/>
    <w:rsid w:val="00E330E5"/>
    <w:rsid w:val="00E33437"/>
    <w:rsid w:val="00E3392F"/>
    <w:rsid w:val="00E340A5"/>
    <w:rsid w:val="00E353B9"/>
    <w:rsid w:val="00E356B5"/>
    <w:rsid w:val="00E356CD"/>
    <w:rsid w:val="00E3576F"/>
    <w:rsid w:val="00E35971"/>
    <w:rsid w:val="00E35CAB"/>
    <w:rsid w:val="00E35DDA"/>
    <w:rsid w:val="00E36253"/>
    <w:rsid w:val="00E3670A"/>
    <w:rsid w:val="00E36C19"/>
    <w:rsid w:val="00E36FA0"/>
    <w:rsid w:val="00E36FFF"/>
    <w:rsid w:val="00E3717A"/>
    <w:rsid w:val="00E37185"/>
    <w:rsid w:val="00E400D1"/>
    <w:rsid w:val="00E4038A"/>
    <w:rsid w:val="00E40C2B"/>
    <w:rsid w:val="00E42036"/>
    <w:rsid w:val="00E42043"/>
    <w:rsid w:val="00E42C3E"/>
    <w:rsid w:val="00E42C7E"/>
    <w:rsid w:val="00E42E35"/>
    <w:rsid w:val="00E43122"/>
    <w:rsid w:val="00E43A11"/>
    <w:rsid w:val="00E43D74"/>
    <w:rsid w:val="00E4410F"/>
    <w:rsid w:val="00E4412F"/>
    <w:rsid w:val="00E44233"/>
    <w:rsid w:val="00E450DF"/>
    <w:rsid w:val="00E45761"/>
    <w:rsid w:val="00E45822"/>
    <w:rsid w:val="00E45CB7"/>
    <w:rsid w:val="00E45DAA"/>
    <w:rsid w:val="00E45DF2"/>
    <w:rsid w:val="00E45E20"/>
    <w:rsid w:val="00E46E88"/>
    <w:rsid w:val="00E472B6"/>
    <w:rsid w:val="00E47C18"/>
    <w:rsid w:val="00E5078F"/>
    <w:rsid w:val="00E517FF"/>
    <w:rsid w:val="00E51D80"/>
    <w:rsid w:val="00E52B82"/>
    <w:rsid w:val="00E52BAF"/>
    <w:rsid w:val="00E548CD"/>
    <w:rsid w:val="00E5550C"/>
    <w:rsid w:val="00E55B5A"/>
    <w:rsid w:val="00E55C5F"/>
    <w:rsid w:val="00E56BE4"/>
    <w:rsid w:val="00E56BE5"/>
    <w:rsid w:val="00E573E5"/>
    <w:rsid w:val="00E57562"/>
    <w:rsid w:val="00E575E7"/>
    <w:rsid w:val="00E6186B"/>
    <w:rsid w:val="00E61970"/>
    <w:rsid w:val="00E6245D"/>
    <w:rsid w:val="00E62B8C"/>
    <w:rsid w:val="00E62D1D"/>
    <w:rsid w:val="00E62D98"/>
    <w:rsid w:val="00E62F06"/>
    <w:rsid w:val="00E64B20"/>
    <w:rsid w:val="00E64C0A"/>
    <w:rsid w:val="00E6525A"/>
    <w:rsid w:val="00E65CC1"/>
    <w:rsid w:val="00E66362"/>
    <w:rsid w:val="00E66709"/>
    <w:rsid w:val="00E6713B"/>
    <w:rsid w:val="00E672A4"/>
    <w:rsid w:val="00E70105"/>
    <w:rsid w:val="00E704CD"/>
    <w:rsid w:val="00E72308"/>
    <w:rsid w:val="00E733F0"/>
    <w:rsid w:val="00E73495"/>
    <w:rsid w:val="00E7479F"/>
    <w:rsid w:val="00E76103"/>
    <w:rsid w:val="00E7675D"/>
    <w:rsid w:val="00E768D8"/>
    <w:rsid w:val="00E76D06"/>
    <w:rsid w:val="00E773E4"/>
    <w:rsid w:val="00E7764F"/>
    <w:rsid w:val="00E8078B"/>
    <w:rsid w:val="00E80C45"/>
    <w:rsid w:val="00E80CA0"/>
    <w:rsid w:val="00E80E17"/>
    <w:rsid w:val="00E811F2"/>
    <w:rsid w:val="00E8263D"/>
    <w:rsid w:val="00E82718"/>
    <w:rsid w:val="00E82D1B"/>
    <w:rsid w:val="00E82E86"/>
    <w:rsid w:val="00E8350B"/>
    <w:rsid w:val="00E84D95"/>
    <w:rsid w:val="00E84DF9"/>
    <w:rsid w:val="00E85588"/>
    <w:rsid w:val="00E85E5D"/>
    <w:rsid w:val="00E86229"/>
    <w:rsid w:val="00E86E44"/>
    <w:rsid w:val="00E87E86"/>
    <w:rsid w:val="00E90CE6"/>
    <w:rsid w:val="00E912C5"/>
    <w:rsid w:val="00E91E2B"/>
    <w:rsid w:val="00E91F4B"/>
    <w:rsid w:val="00E92BB7"/>
    <w:rsid w:val="00E92CE2"/>
    <w:rsid w:val="00E93772"/>
    <w:rsid w:val="00E94795"/>
    <w:rsid w:val="00E94938"/>
    <w:rsid w:val="00E95342"/>
    <w:rsid w:val="00E95776"/>
    <w:rsid w:val="00E95B9E"/>
    <w:rsid w:val="00E95CFE"/>
    <w:rsid w:val="00EA01DA"/>
    <w:rsid w:val="00EA0602"/>
    <w:rsid w:val="00EA0CA5"/>
    <w:rsid w:val="00EA1A4D"/>
    <w:rsid w:val="00EA3479"/>
    <w:rsid w:val="00EA3AE7"/>
    <w:rsid w:val="00EA40E6"/>
    <w:rsid w:val="00EA4276"/>
    <w:rsid w:val="00EA5372"/>
    <w:rsid w:val="00EA6D62"/>
    <w:rsid w:val="00EA7532"/>
    <w:rsid w:val="00EB09E7"/>
    <w:rsid w:val="00EB0B43"/>
    <w:rsid w:val="00EB0CE1"/>
    <w:rsid w:val="00EB10F7"/>
    <w:rsid w:val="00EB1282"/>
    <w:rsid w:val="00EB14EC"/>
    <w:rsid w:val="00EB25DA"/>
    <w:rsid w:val="00EB52BA"/>
    <w:rsid w:val="00EB585F"/>
    <w:rsid w:val="00EB6405"/>
    <w:rsid w:val="00EB65B1"/>
    <w:rsid w:val="00EB7819"/>
    <w:rsid w:val="00EC004F"/>
    <w:rsid w:val="00EC00A0"/>
    <w:rsid w:val="00EC0757"/>
    <w:rsid w:val="00EC0C9B"/>
    <w:rsid w:val="00EC3636"/>
    <w:rsid w:val="00EC49F6"/>
    <w:rsid w:val="00EC534B"/>
    <w:rsid w:val="00EC5C91"/>
    <w:rsid w:val="00EC602B"/>
    <w:rsid w:val="00EC6745"/>
    <w:rsid w:val="00EC7BC3"/>
    <w:rsid w:val="00ED0402"/>
    <w:rsid w:val="00ED052A"/>
    <w:rsid w:val="00ED0AC7"/>
    <w:rsid w:val="00ED20CF"/>
    <w:rsid w:val="00ED31C3"/>
    <w:rsid w:val="00ED3847"/>
    <w:rsid w:val="00ED3E5E"/>
    <w:rsid w:val="00ED41C9"/>
    <w:rsid w:val="00ED47D2"/>
    <w:rsid w:val="00ED5414"/>
    <w:rsid w:val="00ED55F4"/>
    <w:rsid w:val="00ED5903"/>
    <w:rsid w:val="00ED66FE"/>
    <w:rsid w:val="00ED67F6"/>
    <w:rsid w:val="00ED6903"/>
    <w:rsid w:val="00ED6BF7"/>
    <w:rsid w:val="00ED6C07"/>
    <w:rsid w:val="00ED7600"/>
    <w:rsid w:val="00ED7C7F"/>
    <w:rsid w:val="00EE1412"/>
    <w:rsid w:val="00EE1720"/>
    <w:rsid w:val="00EE1890"/>
    <w:rsid w:val="00EE1996"/>
    <w:rsid w:val="00EE1E1C"/>
    <w:rsid w:val="00EE28C0"/>
    <w:rsid w:val="00EE2C2D"/>
    <w:rsid w:val="00EE3053"/>
    <w:rsid w:val="00EE343A"/>
    <w:rsid w:val="00EE4175"/>
    <w:rsid w:val="00EE47C9"/>
    <w:rsid w:val="00EE4AFB"/>
    <w:rsid w:val="00EE4E89"/>
    <w:rsid w:val="00EE5E69"/>
    <w:rsid w:val="00EE66E6"/>
    <w:rsid w:val="00EE6A7E"/>
    <w:rsid w:val="00EE6DEE"/>
    <w:rsid w:val="00EE7CB7"/>
    <w:rsid w:val="00EF06CD"/>
    <w:rsid w:val="00EF1463"/>
    <w:rsid w:val="00EF21BA"/>
    <w:rsid w:val="00EF298F"/>
    <w:rsid w:val="00EF39BB"/>
    <w:rsid w:val="00EF46D4"/>
    <w:rsid w:val="00EF4F93"/>
    <w:rsid w:val="00EF507A"/>
    <w:rsid w:val="00EF5D42"/>
    <w:rsid w:val="00EF6402"/>
    <w:rsid w:val="00EF653C"/>
    <w:rsid w:val="00EF75A4"/>
    <w:rsid w:val="00EF7814"/>
    <w:rsid w:val="00F005B7"/>
    <w:rsid w:val="00F00CE1"/>
    <w:rsid w:val="00F0255D"/>
    <w:rsid w:val="00F03CC5"/>
    <w:rsid w:val="00F0448F"/>
    <w:rsid w:val="00F04976"/>
    <w:rsid w:val="00F06660"/>
    <w:rsid w:val="00F0739A"/>
    <w:rsid w:val="00F10C16"/>
    <w:rsid w:val="00F10F76"/>
    <w:rsid w:val="00F1112F"/>
    <w:rsid w:val="00F11E5A"/>
    <w:rsid w:val="00F12400"/>
    <w:rsid w:val="00F1274D"/>
    <w:rsid w:val="00F1362C"/>
    <w:rsid w:val="00F1363B"/>
    <w:rsid w:val="00F136F6"/>
    <w:rsid w:val="00F13D70"/>
    <w:rsid w:val="00F142E8"/>
    <w:rsid w:val="00F146B4"/>
    <w:rsid w:val="00F14783"/>
    <w:rsid w:val="00F147D5"/>
    <w:rsid w:val="00F16A41"/>
    <w:rsid w:val="00F16FB4"/>
    <w:rsid w:val="00F1757E"/>
    <w:rsid w:val="00F17B84"/>
    <w:rsid w:val="00F2077D"/>
    <w:rsid w:val="00F212C0"/>
    <w:rsid w:val="00F230B6"/>
    <w:rsid w:val="00F23C62"/>
    <w:rsid w:val="00F23ECE"/>
    <w:rsid w:val="00F24619"/>
    <w:rsid w:val="00F269E9"/>
    <w:rsid w:val="00F26A96"/>
    <w:rsid w:val="00F26CCF"/>
    <w:rsid w:val="00F2784A"/>
    <w:rsid w:val="00F30481"/>
    <w:rsid w:val="00F30F62"/>
    <w:rsid w:val="00F30FEF"/>
    <w:rsid w:val="00F31599"/>
    <w:rsid w:val="00F321B4"/>
    <w:rsid w:val="00F32E0D"/>
    <w:rsid w:val="00F3306F"/>
    <w:rsid w:val="00F3389B"/>
    <w:rsid w:val="00F33C4B"/>
    <w:rsid w:val="00F33E02"/>
    <w:rsid w:val="00F3426E"/>
    <w:rsid w:val="00F3449E"/>
    <w:rsid w:val="00F35451"/>
    <w:rsid w:val="00F3568E"/>
    <w:rsid w:val="00F35FF4"/>
    <w:rsid w:val="00F36445"/>
    <w:rsid w:val="00F36703"/>
    <w:rsid w:val="00F36C46"/>
    <w:rsid w:val="00F37FE3"/>
    <w:rsid w:val="00F40D7E"/>
    <w:rsid w:val="00F4101B"/>
    <w:rsid w:val="00F42A0A"/>
    <w:rsid w:val="00F42BC7"/>
    <w:rsid w:val="00F43622"/>
    <w:rsid w:val="00F43C63"/>
    <w:rsid w:val="00F4462F"/>
    <w:rsid w:val="00F44658"/>
    <w:rsid w:val="00F44843"/>
    <w:rsid w:val="00F44BA0"/>
    <w:rsid w:val="00F456DF"/>
    <w:rsid w:val="00F45713"/>
    <w:rsid w:val="00F45A3F"/>
    <w:rsid w:val="00F4693A"/>
    <w:rsid w:val="00F5263B"/>
    <w:rsid w:val="00F52E14"/>
    <w:rsid w:val="00F52E1E"/>
    <w:rsid w:val="00F530AB"/>
    <w:rsid w:val="00F53514"/>
    <w:rsid w:val="00F54DC8"/>
    <w:rsid w:val="00F5532B"/>
    <w:rsid w:val="00F55725"/>
    <w:rsid w:val="00F57191"/>
    <w:rsid w:val="00F573B5"/>
    <w:rsid w:val="00F57F23"/>
    <w:rsid w:val="00F60231"/>
    <w:rsid w:val="00F603CF"/>
    <w:rsid w:val="00F60682"/>
    <w:rsid w:val="00F60FFB"/>
    <w:rsid w:val="00F61754"/>
    <w:rsid w:val="00F62016"/>
    <w:rsid w:val="00F62962"/>
    <w:rsid w:val="00F6299E"/>
    <w:rsid w:val="00F633C9"/>
    <w:rsid w:val="00F63766"/>
    <w:rsid w:val="00F64396"/>
    <w:rsid w:val="00F644F1"/>
    <w:rsid w:val="00F651BA"/>
    <w:rsid w:val="00F65993"/>
    <w:rsid w:val="00F664A0"/>
    <w:rsid w:val="00F664F5"/>
    <w:rsid w:val="00F6678F"/>
    <w:rsid w:val="00F6741B"/>
    <w:rsid w:val="00F67745"/>
    <w:rsid w:val="00F70412"/>
    <w:rsid w:val="00F7041F"/>
    <w:rsid w:val="00F7085D"/>
    <w:rsid w:val="00F708FE"/>
    <w:rsid w:val="00F71A1E"/>
    <w:rsid w:val="00F71D09"/>
    <w:rsid w:val="00F7245C"/>
    <w:rsid w:val="00F726BA"/>
    <w:rsid w:val="00F73F6F"/>
    <w:rsid w:val="00F743F6"/>
    <w:rsid w:val="00F746AB"/>
    <w:rsid w:val="00F74DB2"/>
    <w:rsid w:val="00F8017F"/>
    <w:rsid w:val="00F801F3"/>
    <w:rsid w:val="00F8126B"/>
    <w:rsid w:val="00F82334"/>
    <w:rsid w:val="00F824F5"/>
    <w:rsid w:val="00F8279A"/>
    <w:rsid w:val="00F83A39"/>
    <w:rsid w:val="00F845B6"/>
    <w:rsid w:val="00F846EF"/>
    <w:rsid w:val="00F85667"/>
    <w:rsid w:val="00F85788"/>
    <w:rsid w:val="00F85F10"/>
    <w:rsid w:val="00F87849"/>
    <w:rsid w:val="00F8792C"/>
    <w:rsid w:val="00F90186"/>
    <w:rsid w:val="00F9034D"/>
    <w:rsid w:val="00F905A4"/>
    <w:rsid w:val="00F90EE6"/>
    <w:rsid w:val="00F91376"/>
    <w:rsid w:val="00F91720"/>
    <w:rsid w:val="00F92086"/>
    <w:rsid w:val="00F9243F"/>
    <w:rsid w:val="00F9281E"/>
    <w:rsid w:val="00F936B0"/>
    <w:rsid w:val="00F93865"/>
    <w:rsid w:val="00F93AD4"/>
    <w:rsid w:val="00F93D21"/>
    <w:rsid w:val="00F93DA5"/>
    <w:rsid w:val="00F9483D"/>
    <w:rsid w:val="00F94E9F"/>
    <w:rsid w:val="00F963AE"/>
    <w:rsid w:val="00F971EE"/>
    <w:rsid w:val="00F97736"/>
    <w:rsid w:val="00F97F04"/>
    <w:rsid w:val="00FA0346"/>
    <w:rsid w:val="00FA03CD"/>
    <w:rsid w:val="00FA0FFE"/>
    <w:rsid w:val="00FA137B"/>
    <w:rsid w:val="00FA138D"/>
    <w:rsid w:val="00FA2739"/>
    <w:rsid w:val="00FA2B36"/>
    <w:rsid w:val="00FA2C00"/>
    <w:rsid w:val="00FA3B1A"/>
    <w:rsid w:val="00FA408E"/>
    <w:rsid w:val="00FA40DC"/>
    <w:rsid w:val="00FA4E11"/>
    <w:rsid w:val="00FA57F4"/>
    <w:rsid w:val="00FA6508"/>
    <w:rsid w:val="00FA6F0D"/>
    <w:rsid w:val="00FA7651"/>
    <w:rsid w:val="00FA787A"/>
    <w:rsid w:val="00FA7F54"/>
    <w:rsid w:val="00FB06A0"/>
    <w:rsid w:val="00FB1246"/>
    <w:rsid w:val="00FB15B8"/>
    <w:rsid w:val="00FB213D"/>
    <w:rsid w:val="00FB26DB"/>
    <w:rsid w:val="00FB2AFF"/>
    <w:rsid w:val="00FB3074"/>
    <w:rsid w:val="00FB319E"/>
    <w:rsid w:val="00FB34F0"/>
    <w:rsid w:val="00FB4DB5"/>
    <w:rsid w:val="00FB4EAD"/>
    <w:rsid w:val="00FB580E"/>
    <w:rsid w:val="00FB5C4D"/>
    <w:rsid w:val="00FB6562"/>
    <w:rsid w:val="00FB7545"/>
    <w:rsid w:val="00FB78FD"/>
    <w:rsid w:val="00FB7B8F"/>
    <w:rsid w:val="00FC1D2A"/>
    <w:rsid w:val="00FC285F"/>
    <w:rsid w:val="00FC29B9"/>
    <w:rsid w:val="00FC36AA"/>
    <w:rsid w:val="00FC3CE9"/>
    <w:rsid w:val="00FC3EA3"/>
    <w:rsid w:val="00FC4C27"/>
    <w:rsid w:val="00FC4D9A"/>
    <w:rsid w:val="00FC57C0"/>
    <w:rsid w:val="00FC5FD9"/>
    <w:rsid w:val="00FC6FD3"/>
    <w:rsid w:val="00FC762D"/>
    <w:rsid w:val="00FC7F2A"/>
    <w:rsid w:val="00FD046B"/>
    <w:rsid w:val="00FD05E7"/>
    <w:rsid w:val="00FD070B"/>
    <w:rsid w:val="00FD0746"/>
    <w:rsid w:val="00FD18E5"/>
    <w:rsid w:val="00FD1EF1"/>
    <w:rsid w:val="00FD1F16"/>
    <w:rsid w:val="00FD237B"/>
    <w:rsid w:val="00FD2410"/>
    <w:rsid w:val="00FD3791"/>
    <w:rsid w:val="00FD37B3"/>
    <w:rsid w:val="00FD3BED"/>
    <w:rsid w:val="00FD4A14"/>
    <w:rsid w:val="00FD5609"/>
    <w:rsid w:val="00FD6362"/>
    <w:rsid w:val="00FD6BE7"/>
    <w:rsid w:val="00FD6D0D"/>
    <w:rsid w:val="00FD6E7E"/>
    <w:rsid w:val="00FD7DB1"/>
    <w:rsid w:val="00FE0620"/>
    <w:rsid w:val="00FE0801"/>
    <w:rsid w:val="00FE0940"/>
    <w:rsid w:val="00FE0A01"/>
    <w:rsid w:val="00FE1F22"/>
    <w:rsid w:val="00FE21C9"/>
    <w:rsid w:val="00FE293A"/>
    <w:rsid w:val="00FE387C"/>
    <w:rsid w:val="00FE39D7"/>
    <w:rsid w:val="00FE4289"/>
    <w:rsid w:val="00FE449B"/>
    <w:rsid w:val="00FE56D4"/>
    <w:rsid w:val="00FE56EB"/>
    <w:rsid w:val="00FE6C3D"/>
    <w:rsid w:val="00FE7892"/>
    <w:rsid w:val="00FE7F4B"/>
    <w:rsid w:val="00FF0436"/>
    <w:rsid w:val="00FF1911"/>
    <w:rsid w:val="00FF2063"/>
    <w:rsid w:val="00FF2182"/>
    <w:rsid w:val="00FF24AF"/>
    <w:rsid w:val="00FF3975"/>
    <w:rsid w:val="00FF4A8D"/>
    <w:rsid w:val="00FF4C1F"/>
    <w:rsid w:val="00FF5FAF"/>
    <w:rsid w:val="00FF647D"/>
    <w:rsid w:val="00FF6651"/>
    <w:rsid w:val="00FF6720"/>
    <w:rsid w:val="00FF6CC6"/>
    <w:rsid w:val="00FF7903"/>
    <w:rsid w:val="00FF7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6A39CF"/>
  <w15:docId w15:val="{72BE6C51-BE9E-45C0-8BA3-0E866CA8D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58AA"/>
    <w:pPr>
      <w:spacing w:before="120" w:after="120" w:line="259" w:lineRule="auto"/>
    </w:pPr>
    <w:rPr>
      <w:rFonts w:ascii="Times New Roman" w:hAnsi="Times New Roman"/>
      <w:szCs w:val="22"/>
      <w:lang w:eastAsia="en-US"/>
    </w:rPr>
  </w:style>
  <w:style w:type="paragraph" w:styleId="1">
    <w:name w:val="heading 1"/>
    <w:aliases w:val="H1,h1,Heading 1 3GPP"/>
    <w:basedOn w:val="a0"/>
    <w:next w:val="a0"/>
    <w:link w:val="1Char"/>
    <w:qFormat/>
    <w:rsid w:val="003B659E"/>
    <w:pPr>
      <w:keepNext/>
      <w:keepLines/>
      <w:spacing w:before="240" w:after="0"/>
      <w:outlineLvl w:val="0"/>
    </w:pPr>
    <w:rPr>
      <w:rFonts w:ascii="Calibri Light" w:hAnsi="Calibri Light"/>
      <w:color w:val="2F5496"/>
      <w:sz w:val="32"/>
      <w:szCs w:val="32"/>
    </w:rPr>
  </w:style>
  <w:style w:type="paragraph" w:styleId="2">
    <w:name w:val="heading 2"/>
    <w:aliases w:val="DO NOT USE_h2,h2,h21,H2,Head2A,2,UNDERRUBRIK 1-2,Heading 2 3GPP,level 2,H21,Head 2,l2,TitreProp,Header 2,ITT t2,PA Major Section,Livello 2,R2,Heading 2 Hidden,Head1,2nd level,heading 2,I2,Section Title,Heading2,list2,H2-Heading,H2-Heading "/>
    <w:basedOn w:val="1"/>
    <w:next w:val="a0"/>
    <w:link w:val="2Char"/>
    <w:qFormat/>
    <w:rsid w:val="003B659E"/>
    <w:pPr>
      <w:spacing w:before="180" w:after="180" w:line="240" w:lineRule="auto"/>
      <w:outlineLvl w:val="1"/>
    </w:pPr>
    <w:rPr>
      <w:rFonts w:ascii="Arial" w:eastAsia="Times New Roman" w:hAnsi="Arial"/>
      <w:color w:val="auto"/>
      <w:szCs w:val="20"/>
      <w:lang w:val="en-GB"/>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a0"/>
    <w:next w:val="a0"/>
    <w:link w:val="3Char"/>
    <w:uiPriority w:val="9"/>
    <w:unhideWhenUsed/>
    <w:qFormat/>
    <w:rsid w:val="00EF39BB"/>
    <w:pPr>
      <w:keepNext/>
      <w:keepLines/>
      <w:spacing w:before="40" w:after="0"/>
      <w:outlineLvl w:val="2"/>
    </w:pPr>
    <w:rPr>
      <w:rFonts w:ascii="Calibri Light" w:hAnsi="Calibri Light"/>
      <w:color w:val="1F3763"/>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link w:val="4Char"/>
    <w:unhideWhenUsed/>
    <w:qFormat/>
    <w:rsid w:val="00AE1B02"/>
    <w:pPr>
      <w:keepNext/>
      <w:keepLines/>
      <w:spacing w:before="280" w:after="290" w:line="376" w:lineRule="auto"/>
      <w:outlineLvl w:val="3"/>
    </w:pPr>
    <w:rPr>
      <w:rFonts w:ascii="Calibri Light" w:hAnsi="Calibri Light"/>
      <w:b/>
      <w:bCs/>
      <w:sz w:val="28"/>
      <w:szCs w:val="28"/>
    </w:rPr>
  </w:style>
  <w:style w:type="paragraph" w:styleId="5">
    <w:name w:val="heading 5"/>
    <w:aliases w:val="h5,Heading5,H5"/>
    <w:basedOn w:val="a0"/>
    <w:next w:val="a0"/>
    <w:link w:val="5Char"/>
    <w:unhideWhenUsed/>
    <w:qFormat/>
    <w:rsid w:val="004A262A"/>
    <w:pPr>
      <w:keepNext/>
      <w:keepLines/>
      <w:spacing w:before="280" w:after="290" w:line="376" w:lineRule="auto"/>
      <w:outlineLvl w:val="4"/>
    </w:pPr>
    <w:rPr>
      <w:b/>
      <w:bCs/>
      <w:sz w:val="28"/>
      <w:szCs w:val="28"/>
    </w:rPr>
  </w:style>
  <w:style w:type="paragraph" w:styleId="6">
    <w:name w:val="heading 6"/>
    <w:basedOn w:val="a0"/>
    <w:next w:val="a0"/>
    <w:link w:val="6Char"/>
    <w:unhideWhenUsed/>
    <w:qFormat/>
    <w:rsid w:val="008507B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H6"/>
    <w:next w:val="a0"/>
    <w:link w:val="7Char"/>
    <w:qFormat/>
    <w:rsid w:val="00BC7732"/>
    <w:pPr>
      <w:outlineLvl w:val="6"/>
    </w:pPr>
  </w:style>
  <w:style w:type="paragraph" w:styleId="8">
    <w:name w:val="heading 8"/>
    <w:basedOn w:val="1"/>
    <w:next w:val="a0"/>
    <w:link w:val="8Char"/>
    <w:uiPriority w:val="99"/>
    <w:qFormat/>
    <w:rsid w:val="00BC7732"/>
    <w:pPr>
      <w:pBdr>
        <w:top w:val="single" w:sz="12" w:space="3" w:color="auto"/>
      </w:pBdr>
      <w:overflowPunct w:val="0"/>
      <w:autoSpaceDE w:val="0"/>
      <w:autoSpaceDN w:val="0"/>
      <w:adjustRightInd w:val="0"/>
      <w:spacing w:after="180" w:line="240" w:lineRule="auto"/>
      <w:textAlignment w:val="baseline"/>
      <w:outlineLvl w:val="7"/>
    </w:pPr>
    <w:rPr>
      <w:rFonts w:ascii="Arial" w:hAnsi="Arial"/>
      <w:color w:val="auto"/>
      <w:sz w:val="36"/>
      <w:szCs w:val="20"/>
      <w:lang w:val="en-GB" w:eastAsia="ko-KR"/>
    </w:rPr>
  </w:style>
  <w:style w:type="paragraph" w:styleId="9">
    <w:name w:val="heading 9"/>
    <w:basedOn w:val="8"/>
    <w:next w:val="a0"/>
    <w:link w:val="9Char"/>
    <w:uiPriority w:val="99"/>
    <w:qFormat/>
    <w:rsid w:val="00BC773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aliases w:val="DO NOT USE_h2 Char1,h2 Char1,h21 Char1,H2 Char1,Head2A Char1,2 Char1,UNDERRUBRIK 1-2 Char1,Heading 2 3GPP Char1,level 2 Char1,H21 Char1,Head 2 Char1,l2 Char1,TitreProp Char1,Header 2 Char1,ITT t2 Char1,PA Major Section Char1,Livello 2 Char1"/>
    <w:basedOn w:val="a1"/>
    <w:link w:val="2"/>
    <w:rsid w:val="003B659E"/>
    <w:rPr>
      <w:rFonts w:ascii="Arial" w:eastAsia="Times New Roman" w:hAnsi="Arial" w:cs="Times New Roman"/>
      <w:sz w:val="32"/>
      <w:szCs w:val="20"/>
      <w:lang w:val="en-GB"/>
    </w:rPr>
  </w:style>
  <w:style w:type="character" w:customStyle="1" w:styleId="1Char">
    <w:name w:val="标题 1 Char"/>
    <w:aliases w:val="H1 Char,h1 Char,Heading 1 3GPP Char"/>
    <w:basedOn w:val="a1"/>
    <w:link w:val="1"/>
    <w:rsid w:val="003B659E"/>
    <w:rPr>
      <w:rFonts w:ascii="Calibri Light" w:eastAsia="宋体" w:hAnsi="Calibri Light" w:cs="Times New Roman"/>
      <w:color w:val="2F5496"/>
      <w:sz w:val="32"/>
      <w:szCs w:val="32"/>
    </w:rPr>
  </w:style>
  <w:style w:type="paragraph" w:styleId="a4">
    <w:name w:val="caption"/>
    <w:aliases w:val="cap,cap Char,Caption Char,Caption Char1 Char,cap Char Char1,Caption Char Char1 Char,cap Char2 Char,cap Char2,Ca,Caption Char C...,cap1,cap2,cap11,Légende-figure,Légende-figure Char,Beschrifubg,Beschriftung Char,label,cap11 Char Char Char,captions,C"/>
    <w:basedOn w:val="a0"/>
    <w:next w:val="a0"/>
    <w:link w:val="Char"/>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 Bullets,목록 단락,?? ??,?????,????,リスト段落,Lista1,R4_Bullet,列出段落1,中等深浅网格 1 - 着色 21,列表段落,¥¡¡¡¡ì¬º¥¹¥È¶ÎÂä,ÁÐ³ö¶ÎÂä,列表段落1,—ño’i—Ž,¥ê¥¹¥È¶ÎÂä,1st level - Bullet List Paragraph,Lettre d'introduction,Paragrafo elenco,Normal bullet 2,R4_bullets,Bullet list"/>
    <w:basedOn w:val="a0"/>
    <w:link w:val="Char0"/>
    <w:uiPriority w:val="34"/>
    <w:qFormat/>
    <w:rsid w:val="002C2D19"/>
    <w:pPr>
      <w:ind w:left="720"/>
      <w:contextualSpacing/>
    </w:pPr>
  </w:style>
  <w:style w:type="paragraph" w:customStyle="1" w:styleId="RAN4H2">
    <w:name w:val="RAN4 H2"/>
    <w:basedOn w:val="2"/>
    <w:next w:val="a0"/>
    <w:link w:val="RAN4H2Char"/>
    <w:uiPriority w:val="99"/>
    <w:qFormat/>
    <w:rsid w:val="00A37002"/>
    <w:pPr>
      <w:numPr>
        <w:ilvl w:val="1"/>
        <w:numId w:val="4"/>
      </w:numPr>
    </w:pPr>
    <w:rPr>
      <w:lang w:val="en-US"/>
    </w:rPr>
  </w:style>
  <w:style w:type="paragraph" w:customStyle="1" w:styleId="RAN4H1">
    <w:name w:val="RAN4 H1"/>
    <w:basedOn w:val="a0"/>
    <w:next w:val="a0"/>
    <w:link w:val="RAN4H1Char"/>
    <w:uiPriority w:val="99"/>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rPr>
  </w:style>
  <w:style w:type="character" w:customStyle="1" w:styleId="RAN4H2Char">
    <w:name w:val="RAN4 H2 Char"/>
    <w:basedOn w:val="2Char"/>
    <w:link w:val="RAN4H2"/>
    <w:uiPriority w:val="99"/>
    <w:rsid w:val="00A37002"/>
    <w:rPr>
      <w:rFonts w:ascii="Arial" w:eastAsia="Times New Roman" w:hAnsi="Arial" w:cs="Times New Roman"/>
      <w:sz w:val="32"/>
      <w:szCs w:val="20"/>
      <w:lang w:val="en-GB" w:eastAsia="en-US"/>
    </w:rPr>
  </w:style>
  <w:style w:type="paragraph" w:customStyle="1" w:styleId="RAN4Observation">
    <w:name w:val="RAN4 Observation"/>
    <w:basedOn w:val="a5"/>
    <w:next w:val="a0"/>
    <w:link w:val="RAN4ObservationChar"/>
    <w:qFormat/>
    <w:rsid w:val="0008612A"/>
    <w:pPr>
      <w:numPr>
        <w:numId w:val="2"/>
      </w:numPr>
    </w:pPr>
    <w:rPr>
      <w:rFonts w:eastAsia="Calibri"/>
      <w:szCs w:val="20"/>
      <w:lang w:val="en-GB"/>
    </w:rPr>
  </w:style>
  <w:style w:type="character" w:customStyle="1" w:styleId="RAN4H1Char">
    <w:name w:val="RAN4 H1 Char"/>
    <w:basedOn w:val="a1"/>
    <w:link w:val="RAN4H1"/>
    <w:uiPriority w:val="99"/>
    <w:rsid w:val="00AE56B1"/>
    <w:rPr>
      <w:rFonts w:ascii="Arial" w:hAnsi="Arial"/>
      <w:sz w:val="36"/>
      <w:lang w:val="en-GB" w:eastAsia="en-US"/>
    </w:rPr>
  </w:style>
  <w:style w:type="paragraph" w:customStyle="1" w:styleId="RAN4Proposal0">
    <w:name w:val="RAN4 Proposal"/>
    <w:basedOn w:val="a5"/>
    <w:next w:val="a0"/>
    <w:link w:val="RAN4ProposalChar"/>
    <w:rsid w:val="0008612A"/>
    <w:pPr>
      <w:numPr>
        <w:numId w:val="1"/>
      </w:numPr>
      <w:ind w:left="0" w:firstLine="0"/>
    </w:pPr>
    <w:rPr>
      <w:rFonts w:eastAsia="Calibri"/>
      <w:b/>
      <w:szCs w:val="20"/>
      <w:lang w:val="en-GB"/>
    </w:rPr>
  </w:style>
  <w:style w:type="character" w:customStyle="1" w:styleId="Char0">
    <w:name w:val="列出段落 Char"/>
    <w:aliases w:val="- Bullets Char,목록 단락 Char,?? ?? Char,????? Char,???? Char,リスト段落 Char,Lista1 Char,R4_Bullet Char,列出段落1 Char,中等深浅网格 1 - 着色 21 Char,列表段落 Char,¥¡¡¡¡ì¬º¥¹¥È¶ÎÂä Char,ÁÐ³ö¶ÎÂä Char,列表段落1 Char,—ño’i—Ž Char,¥ê¥¹¥È¶ÎÂä Char,Lettre d'introduction Char"/>
    <w:basedOn w:val="a1"/>
    <w:link w:val="a5"/>
    <w:uiPriority w:val="34"/>
    <w:qFormat/>
    <w:rsid w:val="0008612A"/>
  </w:style>
  <w:style w:type="character" w:customStyle="1" w:styleId="RAN4ObservationChar">
    <w:name w:val="RAN4 Observation Char"/>
    <w:basedOn w:val="Char0"/>
    <w:link w:val="RAN4Observation"/>
    <w:qFormat/>
    <w:rsid w:val="0008612A"/>
    <w:rPr>
      <w:rFonts w:ascii="Times New Roman" w:eastAsia="Calibri" w:hAnsi="Times New Roman"/>
      <w:lang w:val="en-GB" w:eastAsia="en-US"/>
    </w:rPr>
  </w:style>
  <w:style w:type="table" w:styleId="a6">
    <w:name w:val="Table Grid"/>
    <w:basedOn w:val="a2"/>
    <w:uiPriority w:val="39"/>
    <w:qFormat/>
    <w:rsid w:val="0008612A"/>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Char0"/>
    <w:link w:val="RAN4Proposal0"/>
    <w:rsid w:val="0008612A"/>
    <w:rPr>
      <w:rFonts w:ascii="Times New Roman" w:eastAsia="Calibri" w:hAnsi="Times New Roman"/>
      <w:b/>
      <w:lang w:val="en-GB" w:eastAsia="en-US"/>
    </w:rPr>
  </w:style>
  <w:style w:type="paragraph" w:customStyle="1" w:styleId="RAN4proposal">
    <w:name w:val="RAN4 proposal"/>
    <w:basedOn w:val="a4"/>
    <w:next w:val="a0"/>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0"/>
    <w:uiPriority w:val="39"/>
    <w:unhideWhenUsed/>
    <w:qFormat/>
    <w:rsid w:val="00FC29B9"/>
    <w:pPr>
      <w:outlineLvl w:val="9"/>
    </w:pPr>
  </w:style>
  <w:style w:type="character" w:customStyle="1" w:styleId="Char">
    <w:name w:val="题注 Char"/>
    <w:aliases w:val="cap Char1,cap Char Char,Caption Char Char,Caption Char1 Char Char,cap Char Char1 Char,Caption Char Char1 Char Char,cap Char2 Char Char,cap Char2 Char1,Ca Char,Caption Char C... Char,cap1 Char,cap2 Char,cap11 Char,Légende-figure Char1,label Char"/>
    <w:basedOn w:val="a1"/>
    <w:link w:val="a4"/>
    <w:uiPriority w:val="35"/>
    <w:rsid w:val="00FC29B9"/>
    <w:rPr>
      <w:rFonts w:ascii="Arial" w:hAnsi="Arial"/>
      <w:i/>
      <w:iCs/>
      <w:sz w:val="18"/>
      <w:szCs w:val="18"/>
    </w:rPr>
  </w:style>
  <w:style w:type="character" w:customStyle="1" w:styleId="RAN4proposalChar0">
    <w:name w:val="RAN4 proposal Char"/>
    <w:basedOn w:val="Char"/>
    <w:link w:val="RAN4proposal"/>
    <w:qFormat/>
    <w:rsid w:val="001329CB"/>
    <w:rPr>
      <w:rFonts w:ascii="Times New Roman" w:hAnsi="Times New Roman"/>
      <w:b/>
      <w:i w:val="0"/>
      <w:iCs/>
      <w:sz w:val="18"/>
      <w:szCs w:val="18"/>
      <w:lang w:eastAsia="en-US"/>
    </w:rPr>
  </w:style>
  <w:style w:type="paragraph" w:styleId="10">
    <w:name w:val="toc 1"/>
    <w:basedOn w:val="a0"/>
    <w:next w:val="a0"/>
    <w:autoRedefine/>
    <w:uiPriority w:val="39"/>
    <w:unhideWhenUsed/>
    <w:rsid w:val="00FC29B9"/>
    <w:pPr>
      <w:spacing w:after="100"/>
    </w:pPr>
  </w:style>
  <w:style w:type="paragraph" w:styleId="20">
    <w:name w:val="toc 2"/>
    <w:basedOn w:val="a0"/>
    <w:next w:val="a0"/>
    <w:autoRedefine/>
    <w:uiPriority w:val="39"/>
    <w:unhideWhenUsed/>
    <w:rsid w:val="00FC29B9"/>
    <w:pPr>
      <w:spacing w:after="100"/>
      <w:ind w:left="200"/>
    </w:pPr>
  </w:style>
  <w:style w:type="character" w:styleId="a7">
    <w:name w:val="Hyperlink"/>
    <w:basedOn w:val="a1"/>
    <w:uiPriority w:val="99"/>
    <w:unhideWhenUsed/>
    <w:rsid w:val="00FC29B9"/>
    <w:rPr>
      <w:color w:val="0563C1"/>
      <w:u w:val="single"/>
    </w:rPr>
  </w:style>
  <w:style w:type="paragraph" w:styleId="a8">
    <w:name w:val="table of figures"/>
    <w:basedOn w:val="a0"/>
    <w:next w:val="a0"/>
    <w:uiPriority w:val="99"/>
    <w:unhideWhenUsed/>
    <w:rsid w:val="002B4922"/>
    <w:pPr>
      <w:spacing w:after="0"/>
    </w:pPr>
  </w:style>
  <w:style w:type="paragraph" w:customStyle="1" w:styleId="RAN4observation0">
    <w:name w:val="RAN4 observation"/>
    <w:basedOn w:val="RAN4Observation"/>
    <w:next w:val="a0"/>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lang w:val="en-GB" w:eastAsia="en-US"/>
    </w:rPr>
  </w:style>
  <w:style w:type="paragraph" w:customStyle="1" w:styleId="RAN4H3">
    <w:name w:val="RAN4 H3"/>
    <w:basedOn w:val="a0"/>
    <w:link w:val="RAN4H3Char"/>
    <w:uiPriority w:val="99"/>
    <w:qFormat/>
    <w:rsid w:val="00A37002"/>
    <w:pPr>
      <w:numPr>
        <w:ilvl w:val="2"/>
        <w:numId w:val="4"/>
      </w:numPr>
    </w:pPr>
    <w:rPr>
      <w:rFonts w:ascii="Arial" w:hAnsi="Arial" w:cs="Arial"/>
      <w:sz w:val="24"/>
    </w:rPr>
  </w:style>
  <w:style w:type="character" w:customStyle="1" w:styleId="RAN4H3Char">
    <w:name w:val="RAN4 H3 Char"/>
    <w:basedOn w:val="a1"/>
    <w:link w:val="RAN4H3"/>
    <w:uiPriority w:val="99"/>
    <w:rsid w:val="00A37002"/>
    <w:rPr>
      <w:rFonts w:ascii="Arial" w:hAnsi="Arial" w:cs="Arial"/>
      <w:sz w:val="24"/>
      <w:szCs w:val="22"/>
      <w:lang w:eastAsia="en-US"/>
    </w:rPr>
  </w:style>
  <w:style w:type="paragraph" w:styleId="a9">
    <w:name w:val="Normal (Web)"/>
    <w:basedOn w:val="a0"/>
    <w:uiPriority w:val="99"/>
    <w:semiHidden/>
    <w:unhideWhenUsed/>
    <w:rsid w:val="00126990"/>
    <w:pPr>
      <w:spacing w:before="100" w:beforeAutospacing="1" w:after="100" w:afterAutospacing="1" w:line="240" w:lineRule="auto"/>
    </w:pPr>
    <w:rPr>
      <w:rFonts w:eastAsia="Times New Roman"/>
      <w:sz w:val="24"/>
      <w:szCs w:val="24"/>
      <w:lang w:eastAsia="zh-CN"/>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rsid w:val="00E80E17"/>
    <w:pPr>
      <w:tabs>
        <w:tab w:val="center" w:pos="4153"/>
        <w:tab w:val="right" w:pos="8306"/>
      </w:tabs>
      <w:spacing w:after="0" w:line="240" w:lineRule="auto"/>
    </w:pPr>
    <w:rPr>
      <w:rFonts w:eastAsia="Times New Roman"/>
      <w:szCs w:val="20"/>
      <w:lang w:val="en-GB"/>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a"/>
    <w:rsid w:val="00E80E17"/>
    <w:rPr>
      <w:rFonts w:ascii="Times New Roman" w:eastAsia="Times New Roman" w:hAnsi="Times New Roman" w:cs="Times New Roman"/>
      <w:sz w:val="20"/>
      <w:szCs w:val="20"/>
      <w:lang w:val="en-GB"/>
    </w:rPr>
  </w:style>
  <w:style w:type="character" w:customStyle="1" w:styleId="UnresolvedMention">
    <w:name w:val="Unresolved Mention"/>
    <w:basedOn w:val="a1"/>
    <w:uiPriority w:val="99"/>
    <w:semiHidden/>
    <w:unhideWhenUsed/>
    <w:rsid w:val="004077BD"/>
    <w:rPr>
      <w:color w:val="808080"/>
      <w:shd w:val="clear" w:color="auto" w:fill="E6E6E6"/>
    </w:rPr>
  </w:style>
  <w:style w:type="character" w:customStyle="1" w:styleId="3Char">
    <w:name w:val="标题 3 Char"/>
    <w:aliases w:val="Underrubrik2 Char,H3 Char,no break Char,h3 Char,Memo Heading 3 Char,Heading 3 3GPP Char1,Heading 3 Char1 Char Char1,Heading 3 Char Char Char Char1,Heading 3 Char1 Char Char Char Char1,Heading 3 Char Char Char Char Char Char,0H Char,l3 Char"/>
    <w:basedOn w:val="a1"/>
    <w:link w:val="3"/>
    <w:uiPriority w:val="9"/>
    <w:rsid w:val="00EF39BB"/>
    <w:rPr>
      <w:rFonts w:ascii="Calibri Light" w:eastAsia="宋体" w:hAnsi="Calibri Light" w:cs="Times New Roman"/>
      <w:color w:val="1F3763"/>
      <w:sz w:val="24"/>
      <w:szCs w:val="24"/>
    </w:rPr>
  </w:style>
  <w:style w:type="paragraph" w:styleId="ab">
    <w:name w:val="Document Map"/>
    <w:basedOn w:val="a0"/>
    <w:link w:val="Char2"/>
    <w:uiPriority w:val="99"/>
    <w:semiHidden/>
    <w:unhideWhenUsed/>
    <w:rsid w:val="002D38A0"/>
    <w:rPr>
      <w:rFonts w:ascii="宋体"/>
      <w:sz w:val="18"/>
      <w:szCs w:val="18"/>
    </w:rPr>
  </w:style>
  <w:style w:type="character" w:customStyle="1" w:styleId="Char2">
    <w:name w:val="文档结构图 Char"/>
    <w:basedOn w:val="a1"/>
    <w:link w:val="ab"/>
    <w:uiPriority w:val="99"/>
    <w:semiHidden/>
    <w:rsid w:val="002D38A0"/>
    <w:rPr>
      <w:rFonts w:ascii="宋体" w:eastAsia="宋体" w:hAnsi="Times New Roman"/>
      <w:sz w:val="18"/>
      <w:szCs w:val="18"/>
    </w:rPr>
  </w:style>
  <w:style w:type="paragraph" w:styleId="ac">
    <w:name w:val="footer"/>
    <w:basedOn w:val="a0"/>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1"/>
    <w:link w:val="ac"/>
    <w:uiPriority w:val="99"/>
    <w:rsid w:val="002D38A0"/>
    <w:rPr>
      <w:rFonts w:ascii="Times New Roman" w:hAnsi="Times New Roman"/>
      <w:sz w:val="18"/>
      <w:szCs w:val="18"/>
    </w:rPr>
  </w:style>
  <w:style w:type="character" w:styleId="ad">
    <w:name w:val="FollowedHyperlink"/>
    <w:basedOn w:val="a1"/>
    <w:uiPriority w:val="99"/>
    <w:semiHidden/>
    <w:unhideWhenUsed/>
    <w:rsid w:val="006C2ACE"/>
    <w:rPr>
      <w:color w:val="954F72"/>
      <w:u w:val="single"/>
    </w:rPr>
  </w:style>
  <w:style w:type="paragraph" w:styleId="ae">
    <w:name w:val="Body Text"/>
    <w:aliases w:val="bt,AvtalBrödtext, ändrad,ändrad,Corps de texte Car,Corps de texte Car1 Car,Corps de texte Car Car Car,Corps de texte Car1 Car Car Car,Corps de texte Car Car Car Car Car,Corps de texte Car1 Car Car Car Car Car,bt Car,body indent,à"/>
    <w:basedOn w:val="a0"/>
    <w:link w:val="Char4"/>
    <w:uiPriority w:val="99"/>
    <w:rsid w:val="006C2ACE"/>
    <w:pPr>
      <w:spacing w:before="0" w:line="240" w:lineRule="auto"/>
      <w:jc w:val="both"/>
    </w:pPr>
    <w:rPr>
      <w:rFonts w:eastAsia="MS Mincho"/>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body indent Char"/>
    <w:basedOn w:val="a1"/>
    <w:link w:val="ae"/>
    <w:uiPriority w:val="99"/>
    <w:rsid w:val="006C2ACE"/>
    <w:rPr>
      <w:rFonts w:ascii="Times New Roman" w:eastAsia="MS Mincho" w:hAnsi="Times New Roman" w:cs="Times New Roman"/>
      <w:sz w:val="20"/>
      <w:szCs w:val="24"/>
    </w:rPr>
  </w:style>
  <w:style w:type="paragraph" w:customStyle="1" w:styleId="CRCoverPage">
    <w:name w:val="CR Cover Page"/>
    <w:link w:val="CRCoverPageChar"/>
    <w:qFormat/>
    <w:rsid w:val="00D52018"/>
    <w:pPr>
      <w:spacing w:after="120"/>
    </w:pPr>
    <w:rPr>
      <w:rFonts w:ascii="Arial" w:hAnsi="Arial"/>
      <w:lang w:val="en-GB" w:eastAsia="en-US"/>
    </w:rPr>
  </w:style>
  <w:style w:type="paragraph" w:styleId="af">
    <w:name w:val="Balloon Text"/>
    <w:basedOn w:val="a0"/>
    <w:link w:val="Char5"/>
    <w:uiPriority w:val="99"/>
    <w:semiHidden/>
    <w:unhideWhenUsed/>
    <w:rsid w:val="00D434BA"/>
    <w:pPr>
      <w:spacing w:before="0" w:after="0" w:line="240" w:lineRule="auto"/>
    </w:pPr>
    <w:rPr>
      <w:sz w:val="18"/>
      <w:szCs w:val="18"/>
    </w:rPr>
  </w:style>
  <w:style w:type="character" w:customStyle="1" w:styleId="Char5">
    <w:name w:val="批注框文本 Char"/>
    <w:basedOn w:val="a1"/>
    <w:link w:val="af"/>
    <w:uiPriority w:val="99"/>
    <w:semiHidden/>
    <w:rsid w:val="00D434BA"/>
    <w:rPr>
      <w:rFonts w:ascii="Times New Roman" w:hAnsi="Times New Roman"/>
      <w:sz w:val="18"/>
      <w:szCs w:val="18"/>
    </w:rPr>
  </w:style>
  <w:style w:type="paragraph" w:customStyle="1" w:styleId="TAC">
    <w:name w:val="TAC"/>
    <w:basedOn w:val="a0"/>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0"/>
    <w:uiPriority w:val="34"/>
    <w:qFormat/>
    <w:rsid w:val="007F6ECA"/>
    <w:pPr>
      <w:spacing w:before="0" w:after="0" w:line="240" w:lineRule="auto"/>
      <w:ind w:left="720"/>
    </w:pPr>
    <w:rPr>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0"/>
    <w:next w:val="a0"/>
    <w:autoRedefine/>
    <w:uiPriority w:val="39"/>
    <w:unhideWhenUsed/>
    <w:rsid w:val="00BE3F26"/>
    <w:pPr>
      <w:ind w:leftChars="400" w:left="840"/>
    </w:pPr>
  </w:style>
  <w:style w:type="paragraph" w:customStyle="1" w:styleId="TH">
    <w:name w:val="TH"/>
    <w:basedOn w:val="a0"/>
    <w:link w:val="THChar"/>
    <w:qFormat/>
    <w:rsid w:val="00EB52BA"/>
    <w:pPr>
      <w:keepNext/>
      <w:keepLines/>
      <w:spacing w:before="60" w:after="180" w:line="240" w:lineRule="auto"/>
      <w:jc w:val="center"/>
    </w:pPr>
    <w:rPr>
      <w:rFonts w:ascii="Arial" w:hAnsi="Arial"/>
      <w:b/>
      <w:szCs w:val="20"/>
      <w:lang w:val="en-GB"/>
    </w:rPr>
  </w:style>
  <w:style w:type="character" w:customStyle="1" w:styleId="THChar">
    <w:name w:val="TH Char"/>
    <w:link w:val="TH"/>
    <w:qFormat/>
    <w:rsid w:val="00EB52BA"/>
    <w:rPr>
      <w:rFonts w:ascii="Arial" w:hAnsi="Arial" w:cs="Times New Roman"/>
      <w:b/>
      <w:sz w:val="20"/>
      <w:szCs w:val="20"/>
      <w:lang w:val="en-GB"/>
    </w:rPr>
  </w:style>
  <w:style w:type="paragraph" w:customStyle="1" w:styleId="RAN1bullet1">
    <w:name w:val="RAN1 bullet1"/>
    <w:basedOn w:val="a0"/>
    <w:qFormat/>
    <w:rsid w:val="00EB52BA"/>
    <w:pPr>
      <w:numPr>
        <w:numId w:val="5"/>
      </w:numPr>
      <w:spacing w:before="0" w:after="0" w:line="240" w:lineRule="auto"/>
    </w:pPr>
    <w:rPr>
      <w:rFonts w:ascii="Times" w:eastAsia="Batang" w:hAnsi="Times"/>
      <w:szCs w:val="24"/>
      <w:lang w:val="en-GB"/>
    </w:rPr>
  </w:style>
  <w:style w:type="paragraph" w:customStyle="1" w:styleId="ZH">
    <w:name w:val="ZH"/>
    <w:uiPriority w:val="99"/>
    <w:rsid w:val="00C43653"/>
    <w:pPr>
      <w:framePr w:wrap="notBeside" w:vAnchor="page" w:hAnchor="margin" w:xAlign="center" w:y="6805"/>
      <w:widowControl w:val="0"/>
    </w:pPr>
    <w:rPr>
      <w:rFonts w:ascii="Arial" w:hAnsi="Arial"/>
      <w:noProof/>
      <w:lang w:val="en-GB" w:eastAsia="en-US"/>
    </w:rPr>
  </w:style>
  <w:style w:type="paragraph" w:customStyle="1" w:styleId="EQ">
    <w:name w:val="EQ"/>
    <w:basedOn w:val="a0"/>
    <w:next w:val="a0"/>
    <w:link w:val="EQChar"/>
    <w:qFormat/>
    <w:rsid w:val="002741B9"/>
    <w:pPr>
      <w:keepLines/>
      <w:tabs>
        <w:tab w:val="center" w:pos="4536"/>
        <w:tab w:val="right" w:pos="9072"/>
      </w:tabs>
      <w:spacing w:before="0" w:after="180" w:line="240" w:lineRule="auto"/>
    </w:pPr>
    <w:rPr>
      <w:noProof/>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AE1B02"/>
    <w:rPr>
      <w:rFonts w:ascii="Calibri Light" w:eastAsia="宋体" w:hAnsi="Calibri Light" w:cs="Times New Roman"/>
      <w:b/>
      <w:bCs/>
      <w:sz w:val="28"/>
      <w:szCs w:val="28"/>
    </w:rPr>
  </w:style>
  <w:style w:type="paragraph" w:customStyle="1" w:styleId="B1">
    <w:name w:val="B1"/>
    <w:basedOn w:val="af0"/>
    <w:link w:val="B1Char"/>
    <w:qFormat/>
    <w:rsid w:val="00AE1B02"/>
    <w:pPr>
      <w:spacing w:before="0" w:after="180" w:line="240" w:lineRule="auto"/>
      <w:ind w:left="568" w:firstLineChars="0" w:hanging="284"/>
      <w:contextualSpacing w:val="0"/>
    </w:pPr>
    <w:rPr>
      <w:szCs w:val="20"/>
      <w:lang w:val="en-GB"/>
    </w:rPr>
  </w:style>
  <w:style w:type="character" w:customStyle="1" w:styleId="B1Char">
    <w:name w:val="B1 Char"/>
    <w:link w:val="B1"/>
    <w:qFormat/>
    <w:locked/>
    <w:rsid w:val="00AE1B02"/>
    <w:rPr>
      <w:rFonts w:ascii="Times New Roman" w:hAnsi="Times New Roman" w:cs="Times New Roman"/>
      <w:sz w:val="20"/>
      <w:szCs w:val="20"/>
      <w:lang w:val="en-GB"/>
    </w:rPr>
  </w:style>
  <w:style w:type="paragraph" w:styleId="af0">
    <w:name w:val="List"/>
    <w:basedOn w:val="a0"/>
    <w:uiPriority w:val="99"/>
    <w:semiHidden/>
    <w:unhideWhenUsed/>
    <w:rsid w:val="00AE1B02"/>
    <w:pPr>
      <w:ind w:left="200" w:hangingChars="200" w:hanging="200"/>
      <w:contextualSpacing/>
    </w:pPr>
  </w:style>
  <w:style w:type="paragraph" w:customStyle="1" w:styleId="NO">
    <w:name w:val="NO"/>
    <w:basedOn w:val="a0"/>
    <w:link w:val="NOChar"/>
    <w:rsid w:val="00827DAD"/>
    <w:pPr>
      <w:keepLines/>
      <w:spacing w:before="0" w:after="180" w:line="240" w:lineRule="auto"/>
      <w:ind w:left="1135" w:hanging="851"/>
    </w:pPr>
    <w:rPr>
      <w:rFonts w:eastAsia="MS Mincho"/>
      <w:szCs w:val="20"/>
      <w:lang w:val="en-GB"/>
    </w:rPr>
  </w:style>
  <w:style w:type="character" w:customStyle="1" w:styleId="NOChar">
    <w:name w:val="NO Char"/>
    <w:link w:val="NO"/>
    <w:rsid w:val="00827DAD"/>
    <w:rPr>
      <w:rFonts w:ascii="Times New Roman" w:eastAsia="MS Mincho" w:hAnsi="Times New Roman" w:cs="Times New Roman"/>
      <w:sz w:val="20"/>
      <w:szCs w:val="20"/>
      <w:lang w:val="en-GB"/>
    </w:rPr>
  </w:style>
  <w:style w:type="character" w:styleId="af1">
    <w:name w:val="annotation reference"/>
    <w:basedOn w:val="a1"/>
    <w:semiHidden/>
    <w:unhideWhenUsed/>
    <w:rsid w:val="00445004"/>
    <w:rPr>
      <w:sz w:val="21"/>
      <w:szCs w:val="21"/>
    </w:rPr>
  </w:style>
  <w:style w:type="paragraph" w:styleId="af2">
    <w:name w:val="annotation text"/>
    <w:basedOn w:val="a0"/>
    <w:link w:val="Char6"/>
    <w:uiPriority w:val="99"/>
    <w:semiHidden/>
    <w:unhideWhenUsed/>
    <w:rsid w:val="00445004"/>
  </w:style>
  <w:style w:type="character" w:customStyle="1" w:styleId="Char6">
    <w:name w:val="批注文字 Char"/>
    <w:basedOn w:val="a1"/>
    <w:link w:val="af2"/>
    <w:uiPriority w:val="99"/>
    <w:semiHidden/>
    <w:rsid w:val="00445004"/>
    <w:rPr>
      <w:rFonts w:ascii="Times New Roman" w:hAnsi="Times New Roman"/>
      <w:sz w:val="20"/>
    </w:rPr>
  </w:style>
  <w:style w:type="paragraph" w:styleId="af3">
    <w:name w:val="annotation subject"/>
    <w:basedOn w:val="af2"/>
    <w:next w:val="af2"/>
    <w:link w:val="Char7"/>
    <w:uiPriority w:val="99"/>
    <w:semiHidden/>
    <w:unhideWhenUsed/>
    <w:rsid w:val="00445004"/>
    <w:rPr>
      <w:b/>
      <w:bCs/>
    </w:rPr>
  </w:style>
  <w:style w:type="character" w:customStyle="1" w:styleId="Char7">
    <w:name w:val="批注主题 Char"/>
    <w:basedOn w:val="Char6"/>
    <w:link w:val="af3"/>
    <w:uiPriority w:val="99"/>
    <w:semiHidden/>
    <w:rsid w:val="00445004"/>
    <w:rPr>
      <w:rFonts w:ascii="Times New Roman" w:hAnsi="Times New Roman"/>
      <w:b/>
      <w:bCs/>
      <w:sz w:val="20"/>
    </w:rPr>
  </w:style>
  <w:style w:type="paragraph" w:customStyle="1" w:styleId="PL">
    <w:name w:val="PL"/>
    <w:link w:val="PLChar"/>
    <w:uiPriority w:val="99"/>
    <w:qFormat/>
    <w:rsid w:val="002479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2"/>
      <w:lang w:val="en-GB" w:eastAsia="en-GB"/>
    </w:rPr>
  </w:style>
  <w:style w:type="character" w:customStyle="1" w:styleId="PLChar">
    <w:name w:val="PL Char"/>
    <w:link w:val="PL"/>
    <w:qFormat/>
    <w:rsid w:val="0024798F"/>
    <w:rPr>
      <w:rFonts w:ascii="Courier New" w:eastAsia="Times New Roman" w:hAnsi="Courier New"/>
      <w:noProof/>
      <w:sz w:val="16"/>
      <w:szCs w:val="22"/>
      <w:shd w:val="clear" w:color="auto" w:fill="E6E6E6"/>
      <w:lang w:val="en-GB" w:eastAsia="en-GB" w:bidi="ar-SA"/>
    </w:rPr>
  </w:style>
  <w:style w:type="paragraph" w:customStyle="1" w:styleId="TAL">
    <w:name w:val="TAL"/>
    <w:basedOn w:val="a0"/>
    <w:link w:val="TALCar"/>
    <w:qFormat/>
    <w:rsid w:val="009A5E60"/>
    <w:pPr>
      <w:keepNext/>
      <w:keepLines/>
      <w:overflowPunct w:val="0"/>
      <w:autoSpaceDE w:val="0"/>
      <w:autoSpaceDN w:val="0"/>
      <w:adjustRightInd w:val="0"/>
      <w:spacing w:before="0" w:after="0" w:line="240" w:lineRule="auto"/>
      <w:textAlignment w:val="baseline"/>
    </w:pPr>
    <w:rPr>
      <w:rFonts w:ascii="Arial" w:eastAsia="Times New Roman" w:hAnsi="Arial"/>
      <w:sz w:val="18"/>
      <w:szCs w:val="20"/>
    </w:rPr>
  </w:style>
  <w:style w:type="character" w:customStyle="1" w:styleId="TALCar">
    <w:name w:val="TAL Car"/>
    <w:link w:val="TAL"/>
    <w:qFormat/>
    <w:rsid w:val="009A5E60"/>
    <w:rPr>
      <w:rFonts w:ascii="Arial" w:eastAsia="Times New Roman" w:hAnsi="Arial" w:cs="Times New Roman"/>
      <w:sz w:val="18"/>
      <w:szCs w:val="20"/>
    </w:rPr>
  </w:style>
  <w:style w:type="paragraph" w:customStyle="1" w:styleId="TAN">
    <w:name w:val="TAN"/>
    <w:basedOn w:val="TAL"/>
    <w:link w:val="TANChar"/>
    <w:qFormat/>
    <w:rsid w:val="00034881"/>
    <w:pPr>
      <w:overflowPunct/>
      <w:autoSpaceDE/>
      <w:autoSpaceDN/>
      <w:adjustRightInd/>
      <w:ind w:left="851" w:hanging="851"/>
      <w:textAlignment w:val="auto"/>
    </w:pPr>
    <w:rPr>
      <w:rFonts w:eastAsiaTheme="minorEastAsia"/>
      <w:lang w:val="en-GB"/>
    </w:rPr>
  </w:style>
  <w:style w:type="character" w:customStyle="1" w:styleId="TALChar">
    <w:name w:val="TAL Char"/>
    <w:qFormat/>
    <w:rsid w:val="00034881"/>
    <w:rPr>
      <w:rFonts w:ascii="Arial" w:hAnsi="Arial"/>
      <w:sz w:val="18"/>
      <w:lang w:val="en-GB" w:eastAsia="en-US"/>
    </w:rPr>
  </w:style>
  <w:style w:type="character" w:customStyle="1" w:styleId="TANChar">
    <w:name w:val="TAN Char"/>
    <w:link w:val="TAN"/>
    <w:rsid w:val="00034881"/>
    <w:rPr>
      <w:rFonts w:ascii="Arial" w:eastAsiaTheme="minorEastAsia" w:hAnsi="Arial"/>
      <w:sz w:val="18"/>
      <w:lang w:val="en-GB" w:eastAsia="en-US"/>
    </w:rPr>
  </w:style>
  <w:style w:type="paragraph" w:customStyle="1" w:styleId="af4">
    <w:name w:val="插图题注"/>
    <w:basedOn w:val="a0"/>
    <w:rsid w:val="008E7969"/>
    <w:pPr>
      <w:spacing w:before="0" w:after="180" w:line="240" w:lineRule="auto"/>
    </w:pPr>
    <w:rPr>
      <w:szCs w:val="20"/>
      <w:lang w:val="en-GB"/>
    </w:rPr>
  </w:style>
  <w:style w:type="paragraph" w:customStyle="1" w:styleId="af5">
    <w:name w:val="表格题注"/>
    <w:basedOn w:val="a0"/>
    <w:rsid w:val="008E7969"/>
    <w:pPr>
      <w:spacing w:before="0" w:after="180" w:line="240" w:lineRule="auto"/>
    </w:pPr>
    <w:rPr>
      <w:szCs w:val="20"/>
      <w:lang w:val="en-GB"/>
    </w:rPr>
  </w:style>
  <w:style w:type="paragraph" w:customStyle="1" w:styleId="B2">
    <w:name w:val="B2"/>
    <w:basedOn w:val="21"/>
    <w:link w:val="B2Char"/>
    <w:rsid w:val="00FF7903"/>
    <w:pPr>
      <w:spacing w:before="0" w:after="180" w:line="240" w:lineRule="auto"/>
      <w:ind w:leftChars="0" w:left="851" w:firstLineChars="0" w:hanging="284"/>
      <w:contextualSpacing w:val="0"/>
    </w:pPr>
    <w:rPr>
      <w:rFonts w:eastAsia="MS Mincho"/>
      <w:szCs w:val="20"/>
      <w:lang w:val="en-GB"/>
    </w:rPr>
  </w:style>
  <w:style w:type="paragraph" w:customStyle="1" w:styleId="B3">
    <w:name w:val="B3"/>
    <w:basedOn w:val="31"/>
    <w:link w:val="B3Char2"/>
    <w:rsid w:val="00FF7903"/>
    <w:pPr>
      <w:spacing w:before="0" w:after="180" w:line="240" w:lineRule="auto"/>
      <w:ind w:leftChars="0" w:left="1135" w:firstLineChars="0" w:hanging="284"/>
      <w:contextualSpacing w:val="0"/>
    </w:pPr>
    <w:rPr>
      <w:rFonts w:eastAsia="MS Mincho"/>
      <w:szCs w:val="20"/>
      <w:lang w:val="en-GB"/>
    </w:rPr>
  </w:style>
  <w:style w:type="paragraph" w:styleId="21">
    <w:name w:val="List 2"/>
    <w:basedOn w:val="a0"/>
    <w:uiPriority w:val="99"/>
    <w:semiHidden/>
    <w:unhideWhenUsed/>
    <w:rsid w:val="00FF7903"/>
    <w:pPr>
      <w:ind w:leftChars="200" w:left="100" w:hangingChars="200" w:hanging="200"/>
      <w:contextualSpacing/>
    </w:pPr>
  </w:style>
  <w:style w:type="paragraph" w:styleId="31">
    <w:name w:val="List 3"/>
    <w:basedOn w:val="a0"/>
    <w:uiPriority w:val="99"/>
    <w:semiHidden/>
    <w:unhideWhenUsed/>
    <w:rsid w:val="00FF7903"/>
    <w:pPr>
      <w:ind w:leftChars="400" w:left="100" w:hangingChars="200" w:hanging="200"/>
      <w:contextualSpacing/>
    </w:pPr>
  </w:style>
  <w:style w:type="character" w:customStyle="1" w:styleId="6Char">
    <w:name w:val="标题 6 Char"/>
    <w:basedOn w:val="a1"/>
    <w:link w:val="6"/>
    <w:rsid w:val="008507B5"/>
    <w:rPr>
      <w:rFonts w:asciiTheme="majorHAnsi" w:eastAsiaTheme="majorEastAsia" w:hAnsiTheme="majorHAnsi" w:cstheme="majorBidi"/>
      <w:i/>
      <w:iCs/>
      <w:color w:val="243F60" w:themeColor="accent1" w:themeShade="7F"/>
      <w:szCs w:val="22"/>
      <w:lang w:eastAsia="en-US"/>
    </w:rPr>
  </w:style>
  <w:style w:type="character" w:customStyle="1" w:styleId="B1Char1">
    <w:name w:val="B1 Char1"/>
    <w:rsid w:val="008507B5"/>
    <w:rPr>
      <w:lang w:val="en-GB" w:eastAsia="en-US"/>
    </w:rPr>
  </w:style>
  <w:style w:type="character" w:customStyle="1" w:styleId="B2Char">
    <w:name w:val="B2 Char"/>
    <w:link w:val="B2"/>
    <w:qFormat/>
    <w:locked/>
    <w:rsid w:val="008507B5"/>
    <w:rPr>
      <w:rFonts w:ascii="Times New Roman" w:eastAsia="MS Mincho" w:hAnsi="Times New Roman"/>
      <w:lang w:val="en-GB" w:eastAsia="en-US"/>
    </w:rPr>
  </w:style>
  <w:style w:type="paragraph" w:customStyle="1" w:styleId="3GPP">
    <w:name w:val="3GPP 正文"/>
    <w:basedOn w:val="a0"/>
    <w:link w:val="3GPPChar"/>
    <w:qFormat/>
    <w:rsid w:val="005245D1"/>
    <w:pPr>
      <w:spacing w:before="0" w:after="180" w:line="240" w:lineRule="auto"/>
    </w:pPr>
    <w:rPr>
      <w:szCs w:val="20"/>
      <w:lang w:val="en-GB" w:eastAsia="ja-JP"/>
    </w:rPr>
  </w:style>
  <w:style w:type="character" w:customStyle="1" w:styleId="3GPPChar">
    <w:name w:val="3GPP 正文 Char"/>
    <w:link w:val="3GPP"/>
    <w:rsid w:val="005245D1"/>
    <w:rPr>
      <w:rFonts w:ascii="Times New Roman" w:hAnsi="Times New Roman"/>
      <w:lang w:val="en-GB" w:eastAsia="ja-JP"/>
    </w:rPr>
  </w:style>
  <w:style w:type="paragraph" w:customStyle="1" w:styleId="tN">
    <w:name w:val="tN"/>
    <w:basedOn w:val="TAC"/>
    <w:qFormat/>
    <w:rsid w:val="00D345F2"/>
    <w:pPr>
      <w:overflowPunct/>
      <w:autoSpaceDE/>
      <w:autoSpaceDN/>
      <w:adjustRightInd/>
      <w:jc w:val="left"/>
      <w:textAlignment w:val="auto"/>
    </w:pPr>
    <w:rPr>
      <w:rFonts w:eastAsiaTheme="minorEastAsia"/>
      <w:lang w:eastAsia="zh-CN"/>
    </w:rPr>
  </w:style>
  <w:style w:type="character" w:customStyle="1" w:styleId="EQChar">
    <w:name w:val="EQ Char"/>
    <w:link w:val="EQ"/>
    <w:locked/>
    <w:rsid w:val="00E575E7"/>
    <w:rPr>
      <w:rFonts w:ascii="Times New Roman" w:hAnsi="Times New Roman"/>
      <w:noProof/>
      <w:lang w:val="en-GB" w:eastAsia="en-US"/>
    </w:rPr>
  </w:style>
  <w:style w:type="paragraph" w:customStyle="1" w:styleId="EW">
    <w:name w:val="EW"/>
    <w:basedOn w:val="a0"/>
    <w:uiPriority w:val="99"/>
    <w:qFormat/>
    <w:rsid w:val="006C4FC1"/>
    <w:pPr>
      <w:keepLines/>
      <w:spacing w:before="0" w:after="0" w:line="240" w:lineRule="auto"/>
      <w:ind w:left="1702" w:hanging="1418"/>
    </w:pPr>
    <w:rPr>
      <w:rFonts w:eastAsia="Times New Roman"/>
      <w:szCs w:val="20"/>
      <w:lang w:val="en-GB"/>
    </w:rPr>
  </w:style>
  <w:style w:type="character" w:customStyle="1" w:styleId="5Char">
    <w:name w:val="标题 5 Char"/>
    <w:aliases w:val="h5 Char,Heading5 Char,H5 Char"/>
    <w:basedOn w:val="a1"/>
    <w:link w:val="5"/>
    <w:rsid w:val="004A262A"/>
    <w:rPr>
      <w:rFonts w:ascii="Times New Roman" w:hAnsi="Times New Roman"/>
      <w:b/>
      <w:bCs/>
      <w:sz w:val="28"/>
      <w:szCs w:val="28"/>
      <w:lang w:eastAsia="en-US"/>
    </w:rPr>
  </w:style>
  <w:style w:type="paragraph" w:styleId="22">
    <w:name w:val="List Bullet 2"/>
    <w:basedOn w:val="a"/>
    <w:uiPriority w:val="99"/>
    <w:rsid w:val="00051BC2"/>
    <w:pPr>
      <w:numPr>
        <w:numId w:val="0"/>
      </w:numPr>
      <w:spacing w:before="0" w:after="180" w:line="240" w:lineRule="auto"/>
      <w:ind w:left="851" w:hanging="284"/>
      <w:contextualSpacing w:val="0"/>
    </w:pPr>
    <w:rPr>
      <w:rFonts w:eastAsia="MS Mincho"/>
      <w:szCs w:val="20"/>
      <w:lang w:val="en-GB"/>
    </w:rPr>
  </w:style>
  <w:style w:type="paragraph" w:styleId="a">
    <w:name w:val="List Bullet"/>
    <w:basedOn w:val="a0"/>
    <w:uiPriority w:val="99"/>
    <w:semiHidden/>
    <w:unhideWhenUsed/>
    <w:rsid w:val="00051BC2"/>
    <w:pPr>
      <w:numPr>
        <w:numId w:val="6"/>
      </w:numPr>
      <w:contextualSpacing/>
    </w:pPr>
  </w:style>
  <w:style w:type="paragraph" w:styleId="af6">
    <w:name w:val="Revision"/>
    <w:hidden/>
    <w:uiPriority w:val="99"/>
    <w:semiHidden/>
    <w:rsid w:val="007847A2"/>
    <w:rPr>
      <w:rFonts w:ascii="Times New Roman" w:hAnsi="Times New Roman"/>
      <w:szCs w:val="22"/>
      <w:lang w:eastAsia="en-US"/>
    </w:rPr>
  </w:style>
  <w:style w:type="character" w:customStyle="1" w:styleId="7Char">
    <w:name w:val="标题 7 Char"/>
    <w:basedOn w:val="a1"/>
    <w:link w:val="7"/>
    <w:rsid w:val="00BC7732"/>
    <w:rPr>
      <w:rFonts w:ascii="Arial" w:hAnsi="Arial"/>
      <w:lang w:val="en-GB" w:eastAsia="ko-KR"/>
    </w:rPr>
  </w:style>
  <w:style w:type="character" w:customStyle="1" w:styleId="8Char">
    <w:name w:val="标题 8 Char"/>
    <w:basedOn w:val="a1"/>
    <w:link w:val="8"/>
    <w:uiPriority w:val="99"/>
    <w:rsid w:val="00BC7732"/>
    <w:rPr>
      <w:rFonts w:ascii="Arial" w:hAnsi="Arial"/>
      <w:sz w:val="36"/>
      <w:lang w:val="en-GB" w:eastAsia="ko-KR"/>
    </w:rPr>
  </w:style>
  <w:style w:type="character" w:customStyle="1" w:styleId="9Char">
    <w:name w:val="标题 9 Char"/>
    <w:basedOn w:val="a1"/>
    <w:link w:val="9"/>
    <w:uiPriority w:val="99"/>
    <w:rsid w:val="00BC7732"/>
    <w:rPr>
      <w:rFonts w:ascii="Arial" w:hAnsi="Arial"/>
      <w:sz w:val="36"/>
      <w:lang w:val="en-GB" w:eastAsia="ko-KR"/>
    </w:rPr>
  </w:style>
  <w:style w:type="numbering" w:customStyle="1" w:styleId="11">
    <w:name w:val="无列表1"/>
    <w:next w:val="a3"/>
    <w:uiPriority w:val="99"/>
    <w:semiHidden/>
    <w:unhideWhenUsed/>
    <w:rsid w:val="00BC7732"/>
  </w:style>
  <w:style w:type="paragraph" w:styleId="80">
    <w:name w:val="toc 8"/>
    <w:basedOn w:val="10"/>
    <w:uiPriority w:val="39"/>
    <w:rsid w:val="00BC7732"/>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b/>
      <w:noProof/>
      <w:sz w:val="22"/>
      <w:szCs w:val="20"/>
      <w:lang w:val="en-GB" w:eastAsia="ko-KR"/>
    </w:rPr>
  </w:style>
  <w:style w:type="paragraph" w:customStyle="1" w:styleId="ZT">
    <w:name w:val="ZT"/>
    <w:uiPriority w:val="99"/>
    <w:rsid w:val="00BC77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50">
    <w:name w:val="toc 5"/>
    <w:basedOn w:val="40"/>
    <w:uiPriority w:val="39"/>
    <w:rsid w:val="00BC7732"/>
    <w:pPr>
      <w:ind w:left="1701" w:hanging="1701"/>
    </w:pPr>
  </w:style>
  <w:style w:type="paragraph" w:styleId="40">
    <w:name w:val="toc 4"/>
    <w:basedOn w:val="30"/>
    <w:uiPriority w:val="39"/>
    <w:rsid w:val="00BC7732"/>
    <w:pPr>
      <w:keepLines/>
      <w:widowControl w:val="0"/>
      <w:tabs>
        <w:tab w:val="right" w:leader="dot" w:pos="9639"/>
      </w:tabs>
      <w:overflowPunct w:val="0"/>
      <w:autoSpaceDE w:val="0"/>
      <w:autoSpaceDN w:val="0"/>
      <w:adjustRightInd w:val="0"/>
      <w:spacing w:before="0" w:after="0" w:line="240" w:lineRule="auto"/>
      <w:ind w:leftChars="0" w:left="1418" w:right="425" w:hanging="1418"/>
      <w:textAlignment w:val="baseline"/>
    </w:pPr>
    <w:rPr>
      <w:noProof/>
      <w:szCs w:val="20"/>
      <w:lang w:val="en-GB" w:eastAsia="ko-KR"/>
    </w:rPr>
  </w:style>
  <w:style w:type="paragraph" w:styleId="23">
    <w:name w:val="index 2"/>
    <w:basedOn w:val="12"/>
    <w:uiPriority w:val="99"/>
    <w:semiHidden/>
    <w:rsid w:val="00BC7732"/>
    <w:pPr>
      <w:ind w:left="284"/>
    </w:pPr>
  </w:style>
  <w:style w:type="paragraph" w:styleId="12">
    <w:name w:val="index 1"/>
    <w:basedOn w:val="a0"/>
    <w:uiPriority w:val="99"/>
    <w:semiHidden/>
    <w:rsid w:val="00BC7732"/>
    <w:pPr>
      <w:keepLines/>
      <w:overflowPunct w:val="0"/>
      <w:autoSpaceDE w:val="0"/>
      <w:autoSpaceDN w:val="0"/>
      <w:adjustRightInd w:val="0"/>
      <w:spacing w:before="0" w:after="0" w:line="240" w:lineRule="auto"/>
      <w:textAlignment w:val="baseline"/>
    </w:pPr>
    <w:rPr>
      <w:szCs w:val="20"/>
      <w:lang w:val="en-GB" w:eastAsia="ko-KR"/>
    </w:rPr>
  </w:style>
  <w:style w:type="paragraph" w:customStyle="1" w:styleId="TT">
    <w:name w:val="TT"/>
    <w:basedOn w:val="1"/>
    <w:next w:val="a0"/>
    <w:uiPriority w:val="99"/>
    <w:rsid w:val="00BC7732"/>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hAnsi="Arial"/>
      <w:color w:val="auto"/>
      <w:sz w:val="36"/>
      <w:szCs w:val="20"/>
      <w:lang w:val="en-GB" w:eastAsia="ko-KR"/>
    </w:rPr>
  </w:style>
  <w:style w:type="paragraph" w:styleId="24">
    <w:name w:val="List Number 2"/>
    <w:basedOn w:val="af7"/>
    <w:uiPriority w:val="99"/>
    <w:semiHidden/>
    <w:rsid w:val="00BC7732"/>
    <w:pPr>
      <w:ind w:left="851"/>
    </w:pPr>
  </w:style>
  <w:style w:type="character" w:styleId="af8">
    <w:name w:val="footnote reference"/>
    <w:semiHidden/>
    <w:rsid w:val="00BC7732"/>
    <w:rPr>
      <w:b/>
      <w:position w:val="6"/>
      <w:sz w:val="16"/>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0"/>
    <w:link w:val="Char8"/>
    <w:semiHidden/>
    <w:rsid w:val="00BC7732"/>
    <w:pPr>
      <w:keepLines/>
      <w:overflowPunct w:val="0"/>
      <w:autoSpaceDE w:val="0"/>
      <w:autoSpaceDN w:val="0"/>
      <w:adjustRightInd w:val="0"/>
      <w:spacing w:before="0" w:after="0" w:line="240" w:lineRule="auto"/>
      <w:ind w:left="454" w:hanging="454"/>
      <w:textAlignment w:val="baseline"/>
    </w:pPr>
    <w:rPr>
      <w:sz w:val="16"/>
      <w:szCs w:val="20"/>
      <w:lang w:val="en-GB" w:eastAsia="ko-KR"/>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9"/>
    <w:semiHidden/>
    <w:rsid w:val="00BC7732"/>
    <w:rPr>
      <w:rFonts w:ascii="Times New Roman" w:hAnsi="Times New Roman"/>
      <w:sz w:val="16"/>
      <w:lang w:val="en-GB" w:eastAsia="ko-KR"/>
    </w:rPr>
  </w:style>
  <w:style w:type="paragraph" w:customStyle="1" w:styleId="TF">
    <w:name w:val="TF"/>
    <w:basedOn w:val="TH"/>
    <w:link w:val="TFChar"/>
    <w:rsid w:val="00BC7732"/>
    <w:pPr>
      <w:keepNext w:val="0"/>
      <w:overflowPunct w:val="0"/>
      <w:autoSpaceDE w:val="0"/>
      <w:autoSpaceDN w:val="0"/>
      <w:adjustRightInd w:val="0"/>
      <w:spacing w:before="0" w:after="240"/>
      <w:textAlignment w:val="baseline"/>
    </w:pPr>
    <w:rPr>
      <w:lang w:eastAsia="ko-KR"/>
    </w:rPr>
  </w:style>
  <w:style w:type="paragraph" w:styleId="90">
    <w:name w:val="toc 9"/>
    <w:basedOn w:val="80"/>
    <w:uiPriority w:val="39"/>
    <w:rsid w:val="00BC7732"/>
    <w:pPr>
      <w:ind w:left="1418" w:hanging="1418"/>
    </w:pPr>
  </w:style>
  <w:style w:type="paragraph" w:customStyle="1" w:styleId="EX">
    <w:name w:val="EX"/>
    <w:basedOn w:val="a0"/>
    <w:uiPriority w:val="99"/>
    <w:rsid w:val="00BC7732"/>
    <w:pPr>
      <w:keepLines/>
      <w:overflowPunct w:val="0"/>
      <w:autoSpaceDE w:val="0"/>
      <w:autoSpaceDN w:val="0"/>
      <w:adjustRightInd w:val="0"/>
      <w:spacing w:before="0" w:after="180" w:line="240" w:lineRule="auto"/>
      <w:ind w:left="1702" w:hanging="1418"/>
      <w:textAlignment w:val="baseline"/>
    </w:pPr>
    <w:rPr>
      <w:szCs w:val="20"/>
      <w:lang w:val="en-GB" w:eastAsia="ko-KR"/>
    </w:rPr>
  </w:style>
  <w:style w:type="paragraph" w:customStyle="1" w:styleId="FP">
    <w:name w:val="FP"/>
    <w:basedOn w:val="a0"/>
    <w:uiPriority w:val="99"/>
    <w:rsid w:val="00BC7732"/>
    <w:pPr>
      <w:overflowPunct w:val="0"/>
      <w:autoSpaceDE w:val="0"/>
      <w:autoSpaceDN w:val="0"/>
      <w:adjustRightInd w:val="0"/>
      <w:spacing w:before="0" w:after="0" w:line="240" w:lineRule="auto"/>
      <w:textAlignment w:val="baseline"/>
    </w:pPr>
    <w:rPr>
      <w:szCs w:val="20"/>
      <w:lang w:val="en-GB" w:eastAsia="ko-KR"/>
    </w:rPr>
  </w:style>
  <w:style w:type="paragraph" w:customStyle="1" w:styleId="LD">
    <w:name w:val="LD"/>
    <w:uiPriority w:val="99"/>
    <w:rsid w:val="00BC7732"/>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NW">
    <w:name w:val="NW"/>
    <w:basedOn w:val="NO"/>
    <w:uiPriority w:val="99"/>
    <w:rsid w:val="00BC7732"/>
    <w:pPr>
      <w:overflowPunct w:val="0"/>
      <w:autoSpaceDE w:val="0"/>
      <w:autoSpaceDN w:val="0"/>
      <w:adjustRightInd w:val="0"/>
      <w:spacing w:after="0"/>
      <w:textAlignment w:val="baseline"/>
    </w:pPr>
    <w:rPr>
      <w:rFonts w:eastAsia="宋体"/>
      <w:lang w:eastAsia="ko-KR"/>
    </w:rPr>
  </w:style>
  <w:style w:type="paragraph" w:styleId="60">
    <w:name w:val="toc 6"/>
    <w:basedOn w:val="50"/>
    <w:next w:val="a0"/>
    <w:uiPriority w:val="39"/>
    <w:rsid w:val="00BC7732"/>
    <w:pPr>
      <w:ind w:left="1985" w:hanging="1985"/>
    </w:pPr>
  </w:style>
  <w:style w:type="paragraph" w:styleId="70">
    <w:name w:val="toc 7"/>
    <w:basedOn w:val="60"/>
    <w:next w:val="a0"/>
    <w:uiPriority w:val="39"/>
    <w:rsid w:val="00BC7732"/>
    <w:pPr>
      <w:ind w:left="2268" w:hanging="2268"/>
    </w:pPr>
  </w:style>
  <w:style w:type="paragraph" w:styleId="32">
    <w:name w:val="List Bullet 3"/>
    <w:basedOn w:val="22"/>
    <w:uiPriority w:val="99"/>
    <w:semiHidden/>
    <w:rsid w:val="00BC7732"/>
    <w:pPr>
      <w:overflowPunct w:val="0"/>
      <w:autoSpaceDE w:val="0"/>
      <w:autoSpaceDN w:val="0"/>
      <w:adjustRightInd w:val="0"/>
      <w:ind w:left="1135"/>
      <w:textAlignment w:val="baseline"/>
    </w:pPr>
    <w:rPr>
      <w:rFonts w:eastAsia="宋体"/>
      <w:lang w:eastAsia="ko-KR"/>
    </w:rPr>
  </w:style>
  <w:style w:type="paragraph" w:styleId="af7">
    <w:name w:val="List Number"/>
    <w:basedOn w:val="af0"/>
    <w:uiPriority w:val="99"/>
    <w:semiHidden/>
    <w:rsid w:val="00BC7732"/>
    <w:pPr>
      <w:overflowPunct w:val="0"/>
      <w:autoSpaceDE w:val="0"/>
      <w:autoSpaceDN w:val="0"/>
      <w:adjustRightInd w:val="0"/>
      <w:spacing w:before="0" w:after="180" w:line="240" w:lineRule="auto"/>
      <w:ind w:left="568" w:firstLineChars="0" w:hanging="284"/>
      <w:contextualSpacing w:val="0"/>
      <w:textAlignment w:val="baseline"/>
    </w:pPr>
    <w:rPr>
      <w:szCs w:val="20"/>
      <w:lang w:val="en-GB" w:eastAsia="ko-KR"/>
    </w:rPr>
  </w:style>
  <w:style w:type="paragraph" w:customStyle="1" w:styleId="NF">
    <w:name w:val="NF"/>
    <w:basedOn w:val="NO"/>
    <w:uiPriority w:val="99"/>
    <w:rsid w:val="00BC7732"/>
    <w:pPr>
      <w:keepNext/>
      <w:overflowPunct w:val="0"/>
      <w:autoSpaceDE w:val="0"/>
      <w:autoSpaceDN w:val="0"/>
      <w:adjustRightInd w:val="0"/>
      <w:spacing w:after="0"/>
      <w:textAlignment w:val="baseline"/>
    </w:pPr>
    <w:rPr>
      <w:rFonts w:ascii="Arial" w:eastAsia="宋体" w:hAnsi="Arial"/>
      <w:sz w:val="18"/>
      <w:lang w:eastAsia="ko-KR"/>
    </w:rPr>
  </w:style>
  <w:style w:type="paragraph" w:customStyle="1" w:styleId="TAR">
    <w:name w:val="TAR"/>
    <w:basedOn w:val="TAL"/>
    <w:rsid w:val="00BC7732"/>
    <w:pPr>
      <w:jc w:val="right"/>
    </w:pPr>
    <w:rPr>
      <w:rFonts w:eastAsia="宋体"/>
      <w:lang w:val="en-GB" w:eastAsia="ko-KR"/>
    </w:rPr>
  </w:style>
  <w:style w:type="paragraph" w:customStyle="1" w:styleId="H6">
    <w:name w:val="H6"/>
    <w:basedOn w:val="5"/>
    <w:next w:val="a0"/>
    <w:uiPriority w:val="99"/>
    <w:rsid w:val="00BC7732"/>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ko-KR"/>
    </w:rPr>
  </w:style>
  <w:style w:type="paragraph" w:customStyle="1" w:styleId="ZA">
    <w:name w:val="ZA"/>
    <w:uiPriority w:val="99"/>
    <w:rsid w:val="00BC77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uiPriority w:val="99"/>
    <w:rsid w:val="00BC77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D">
    <w:name w:val="ZD"/>
    <w:uiPriority w:val="99"/>
    <w:rsid w:val="00BC77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customStyle="1" w:styleId="ZU">
    <w:name w:val="ZU"/>
    <w:uiPriority w:val="99"/>
    <w:rsid w:val="00BC77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V">
    <w:name w:val="ZV"/>
    <w:basedOn w:val="ZU"/>
    <w:uiPriority w:val="99"/>
    <w:rsid w:val="00BC7732"/>
    <w:pPr>
      <w:framePr w:wrap="notBeside" w:y="16161"/>
    </w:pPr>
  </w:style>
  <w:style w:type="character" w:customStyle="1" w:styleId="ZGSM">
    <w:name w:val="ZGSM"/>
    <w:rsid w:val="00BC7732"/>
  </w:style>
  <w:style w:type="paragraph" w:customStyle="1" w:styleId="ZG">
    <w:name w:val="ZG"/>
    <w:uiPriority w:val="99"/>
    <w:rsid w:val="00BC77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styleId="41">
    <w:name w:val="List 4"/>
    <w:basedOn w:val="31"/>
    <w:uiPriority w:val="99"/>
    <w:semiHidden/>
    <w:rsid w:val="00BC7732"/>
    <w:pPr>
      <w:overflowPunct w:val="0"/>
      <w:autoSpaceDE w:val="0"/>
      <w:autoSpaceDN w:val="0"/>
      <w:adjustRightInd w:val="0"/>
      <w:spacing w:before="0" w:after="180" w:line="240" w:lineRule="auto"/>
      <w:ind w:leftChars="0" w:left="1418" w:firstLineChars="0" w:hanging="284"/>
      <w:contextualSpacing w:val="0"/>
      <w:textAlignment w:val="baseline"/>
    </w:pPr>
    <w:rPr>
      <w:szCs w:val="20"/>
      <w:lang w:val="en-GB" w:eastAsia="ko-KR"/>
    </w:rPr>
  </w:style>
  <w:style w:type="paragraph" w:styleId="51">
    <w:name w:val="List 5"/>
    <w:basedOn w:val="41"/>
    <w:uiPriority w:val="99"/>
    <w:semiHidden/>
    <w:rsid w:val="00BC7732"/>
    <w:pPr>
      <w:ind w:left="1702"/>
    </w:pPr>
  </w:style>
  <w:style w:type="paragraph" w:customStyle="1" w:styleId="EditorsNote">
    <w:name w:val="Editor's Note"/>
    <w:aliases w:val="EN"/>
    <w:basedOn w:val="NO"/>
    <w:link w:val="EditorsNoteChar"/>
    <w:rsid w:val="00BC7732"/>
    <w:pPr>
      <w:overflowPunct w:val="0"/>
      <w:autoSpaceDE w:val="0"/>
      <w:autoSpaceDN w:val="0"/>
      <w:adjustRightInd w:val="0"/>
      <w:textAlignment w:val="baseline"/>
    </w:pPr>
    <w:rPr>
      <w:rFonts w:eastAsia="宋体"/>
      <w:color w:val="FF0000"/>
      <w:lang w:eastAsia="ko-KR"/>
    </w:rPr>
  </w:style>
  <w:style w:type="paragraph" w:styleId="42">
    <w:name w:val="List Bullet 4"/>
    <w:basedOn w:val="32"/>
    <w:uiPriority w:val="99"/>
    <w:semiHidden/>
    <w:rsid w:val="00BC7732"/>
    <w:pPr>
      <w:ind w:left="1418"/>
    </w:pPr>
  </w:style>
  <w:style w:type="paragraph" w:styleId="52">
    <w:name w:val="List Bullet 5"/>
    <w:basedOn w:val="42"/>
    <w:uiPriority w:val="99"/>
    <w:semiHidden/>
    <w:rsid w:val="00BC7732"/>
    <w:pPr>
      <w:ind w:left="1702"/>
    </w:pPr>
  </w:style>
  <w:style w:type="paragraph" w:customStyle="1" w:styleId="B4">
    <w:name w:val="B4"/>
    <w:basedOn w:val="41"/>
    <w:uiPriority w:val="99"/>
    <w:rsid w:val="00BC7732"/>
  </w:style>
  <w:style w:type="paragraph" w:customStyle="1" w:styleId="B5">
    <w:name w:val="B5"/>
    <w:basedOn w:val="51"/>
    <w:uiPriority w:val="99"/>
    <w:rsid w:val="00BC7732"/>
  </w:style>
  <w:style w:type="paragraph" w:customStyle="1" w:styleId="ZTD">
    <w:name w:val="ZTD"/>
    <w:basedOn w:val="ZB"/>
    <w:uiPriority w:val="99"/>
    <w:rsid w:val="00BC7732"/>
    <w:pPr>
      <w:framePr w:hRule="auto" w:wrap="notBeside" w:y="852"/>
    </w:pPr>
    <w:rPr>
      <w:i w:val="0"/>
      <w:sz w:val="40"/>
    </w:rPr>
  </w:style>
  <w:style w:type="character" w:styleId="afa">
    <w:name w:val="Emphasis"/>
    <w:qFormat/>
    <w:rsid w:val="00BC7732"/>
    <w:rPr>
      <w:rFonts w:ascii="Times New Roman" w:hAnsi="Times New Roman" w:cs="Times New Roman" w:hint="default"/>
      <w:i/>
      <w:iCs/>
    </w:rPr>
  </w:style>
  <w:style w:type="character" w:customStyle="1" w:styleId="Heading1Char1">
    <w:name w:val="Heading 1 Char1"/>
    <w:aliases w:val="H1 Char1,h1 Char1,Heading 1 3GPP Char1"/>
    <w:rsid w:val="00BC7732"/>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BC7732"/>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BC7732"/>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C7732"/>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BC7732"/>
    <w:rPr>
      <w:rFonts w:ascii="Cambria" w:eastAsia="MS Gothic" w:hAnsi="Cambria" w:cs="Times New Roman" w:hint="default"/>
      <w:color w:val="243F60"/>
    </w:rPr>
  </w:style>
  <w:style w:type="character" w:styleId="afb">
    <w:name w:val="Strong"/>
    <w:uiPriority w:val="22"/>
    <w:qFormat/>
    <w:rsid w:val="00BC7732"/>
    <w:rPr>
      <w:rFonts w:ascii="Times New Roman" w:hAnsi="Times New Roman" w:cs="Times New Roman" w:hint="default"/>
      <w:b/>
      <w:bCs/>
    </w:rPr>
  </w:style>
  <w:style w:type="paragraph" w:customStyle="1" w:styleId="msonormal0">
    <w:name w:val="msonormal"/>
    <w:basedOn w:val="a0"/>
    <w:rsid w:val="00BC7732"/>
    <w:pPr>
      <w:tabs>
        <w:tab w:val="left" w:pos="720"/>
      </w:tabs>
      <w:spacing w:before="100" w:beforeAutospacing="1" w:after="100" w:afterAutospacing="1" w:line="240" w:lineRule="auto"/>
      <w:ind w:left="1320" w:hanging="1140"/>
    </w:pPr>
    <w:rPr>
      <w:sz w:val="24"/>
      <w:szCs w:val="24"/>
      <w:lang w:val="fi-FI"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C7732"/>
    <w:rPr>
      <w:rFonts w:ascii="Times New Roman" w:hAnsi="Times New Roman"/>
    </w:rPr>
  </w:style>
  <w:style w:type="character" w:customStyle="1" w:styleId="CommentTextChar">
    <w:name w:val="Comment Text Char"/>
    <w:basedOn w:val="a1"/>
    <w:uiPriority w:val="99"/>
    <w:semiHidden/>
    <w:rsid w:val="00BC7732"/>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BC7732"/>
    <w:rPr>
      <w:rFonts w:ascii="Times New Roman" w:hAnsi="Times New Roma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BC7732"/>
    <w:rPr>
      <w:rFonts w:ascii="Times New Roman" w:hAnsi="Times New Roman"/>
    </w:rPr>
  </w:style>
  <w:style w:type="paragraph" w:styleId="afc">
    <w:name w:val="Date"/>
    <w:basedOn w:val="a0"/>
    <w:next w:val="a0"/>
    <w:link w:val="Char9"/>
    <w:uiPriority w:val="99"/>
    <w:semiHidden/>
    <w:unhideWhenUsed/>
    <w:rsid w:val="00BC7732"/>
    <w:pPr>
      <w:tabs>
        <w:tab w:val="left" w:pos="720"/>
      </w:tabs>
      <w:overflowPunct w:val="0"/>
      <w:autoSpaceDE w:val="0"/>
      <w:autoSpaceDN w:val="0"/>
      <w:adjustRightInd w:val="0"/>
      <w:spacing w:before="0" w:after="180" w:line="240" w:lineRule="auto"/>
      <w:ind w:leftChars="2500" w:left="100"/>
    </w:pPr>
    <w:rPr>
      <w:szCs w:val="20"/>
      <w:lang w:val="en-GB"/>
    </w:rPr>
  </w:style>
  <w:style w:type="character" w:customStyle="1" w:styleId="Char9">
    <w:name w:val="日期 Char"/>
    <w:basedOn w:val="a1"/>
    <w:link w:val="afc"/>
    <w:uiPriority w:val="99"/>
    <w:semiHidden/>
    <w:rsid w:val="00BC7732"/>
    <w:rPr>
      <w:rFonts w:ascii="Times New Roman" w:hAnsi="Times New Roman"/>
      <w:lang w:val="en-GB" w:eastAsia="en-US"/>
    </w:rPr>
  </w:style>
  <w:style w:type="paragraph" w:styleId="afd">
    <w:name w:val="Plain Text"/>
    <w:basedOn w:val="a0"/>
    <w:link w:val="Chara"/>
    <w:uiPriority w:val="99"/>
    <w:semiHidden/>
    <w:unhideWhenUsed/>
    <w:rsid w:val="00BC7732"/>
    <w:pPr>
      <w:tabs>
        <w:tab w:val="left" w:pos="720"/>
      </w:tabs>
      <w:overflowPunct w:val="0"/>
      <w:autoSpaceDE w:val="0"/>
      <w:autoSpaceDN w:val="0"/>
      <w:adjustRightInd w:val="0"/>
      <w:spacing w:before="0" w:after="180" w:line="240" w:lineRule="auto"/>
      <w:ind w:hanging="1140"/>
    </w:pPr>
    <w:rPr>
      <w:rFonts w:ascii="Courier New" w:eastAsia="Malgun Gothic" w:hAnsi="Courier New"/>
      <w:szCs w:val="20"/>
      <w:lang w:val="nb-NO" w:eastAsia="x-none"/>
    </w:rPr>
  </w:style>
  <w:style w:type="character" w:customStyle="1" w:styleId="Chara">
    <w:name w:val="纯文本 Char"/>
    <w:basedOn w:val="a1"/>
    <w:link w:val="afd"/>
    <w:uiPriority w:val="99"/>
    <w:semiHidden/>
    <w:rsid w:val="00BC7732"/>
    <w:rPr>
      <w:rFonts w:ascii="Courier New" w:eastAsia="Malgun Gothic" w:hAnsi="Courier New"/>
      <w:lang w:val="nb-NO" w:eastAsia="x-none"/>
    </w:rPr>
  </w:style>
  <w:style w:type="character" w:customStyle="1" w:styleId="PlainTextChar">
    <w:name w:val="Plain Text Char"/>
    <w:basedOn w:val="a1"/>
    <w:uiPriority w:val="99"/>
    <w:semiHidden/>
    <w:rsid w:val="00BC7732"/>
    <w:rPr>
      <w:rFonts w:ascii="Courier New" w:hAnsi="Courier New" w:cs="Courier New"/>
    </w:rPr>
  </w:style>
  <w:style w:type="character" w:customStyle="1" w:styleId="CommentSubjectChar">
    <w:name w:val="Comment Subject Char"/>
    <w:basedOn w:val="CommentTextChar"/>
    <w:uiPriority w:val="99"/>
    <w:semiHidden/>
    <w:rsid w:val="00BC7732"/>
    <w:rPr>
      <w:rFonts w:ascii="Times New Roman" w:hAnsi="Times New Roman"/>
      <w:b/>
      <w:bCs/>
    </w:rPr>
  </w:style>
  <w:style w:type="character" w:customStyle="1" w:styleId="BalloonTextChar">
    <w:name w:val="Balloon Text Char"/>
    <w:basedOn w:val="a1"/>
    <w:uiPriority w:val="99"/>
    <w:semiHidden/>
    <w:rsid w:val="00BC7732"/>
    <w:rPr>
      <w:rFonts w:ascii="Segoe UI" w:hAnsi="Segoe UI" w:cs="Segoe UI"/>
      <w:sz w:val="18"/>
      <w:szCs w:val="18"/>
    </w:rPr>
  </w:style>
  <w:style w:type="paragraph" w:styleId="afe">
    <w:name w:val="No Spacing"/>
    <w:basedOn w:val="a0"/>
    <w:uiPriority w:val="1"/>
    <w:qFormat/>
    <w:rsid w:val="00BC7732"/>
    <w:pPr>
      <w:tabs>
        <w:tab w:val="left" w:pos="720"/>
      </w:tabs>
      <w:overflowPunct w:val="0"/>
      <w:autoSpaceDE w:val="0"/>
      <w:autoSpaceDN w:val="0"/>
      <w:spacing w:before="0" w:after="0" w:line="240" w:lineRule="auto"/>
      <w:ind w:hanging="1140"/>
    </w:pPr>
    <w:rPr>
      <w:rFonts w:eastAsia="Calibri"/>
      <w:szCs w:val="20"/>
      <w:lang w:eastAsia="ko-KR"/>
    </w:rPr>
  </w:style>
  <w:style w:type="paragraph" w:styleId="aff">
    <w:name w:val="Intense Quote"/>
    <w:basedOn w:val="a0"/>
    <w:next w:val="a0"/>
    <w:link w:val="Charb"/>
    <w:uiPriority w:val="30"/>
    <w:qFormat/>
    <w:rsid w:val="00BC7732"/>
    <w:pPr>
      <w:pBdr>
        <w:top w:val="single" w:sz="4" w:space="10" w:color="4472C4"/>
        <w:bottom w:val="single" w:sz="4" w:space="10" w:color="4472C4"/>
      </w:pBdr>
      <w:tabs>
        <w:tab w:val="left" w:pos="720"/>
      </w:tabs>
      <w:spacing w:before="360" w:after="360" w:line="240" w:lineRule="auto"/>
      <w:ind w:left="864" w:right="864"/>
      <w:jc w:val="center"/>
    </w:pPr>
    <w:rPr>
      <w:rFonts w:eastAsia="MS Mincho"/>
      <w:i/>
      <w:iCs/>
      <w:color w:val="4472C4"/>
      <w:szCs w:val="20"/>
      <w:lang w:val="en-GB"/>
    </w:rPr>
  </w:style>
  <w:style w:type="character" w:customStyle="1" w:styleId="Charb">
    <w:name w:val="明显引用 Char"/>
    <w:basedOn w:val="a1"/>
    <w:link w:val="aff"/>
    <w:uiPriority w:val="30"/>
    <w:rsid w:val="00BC7732"/>
    <w:rPr>
      <w:rFonts w:ascii="Times New Roman" w:eastAsia="MS Mincho" w:hAnsi="Times New Roman"/>
      <w:i/>
      <w:iCs/>
      <w:color w:val="4472C4"/>
      <w:lang w:val="en-GB" w:eastAsia="en-US"/>
    </w:rPr>
  </w:style>
  <w:style w:type="character" w:customStyle="1" w:styleId="NOChar1">
    <w:name w:val="NO Char1"/>
    <w:locked/>
    <w:rsid w:val="00BC7732"/>
    <w:rPr>
      <w:rFonts w:ascii="Times New Roman" w:hAnsi="Times New Roman"/>
    </w:rPr>
  </w:style>
  <w:style w:type="character" w:customStyle="1" w:styleId="EditorsNoteChar">
    <w:name w:val="Editor's Note Char"/>
    <w:link w:val="EditorsNote"/>
    <w:locked/>
    <w:rsid w:val="00BC7732"/>
    <w:rPr>
      <w:rFonts w:ascii="Times New Roman" w:hAnsi="Times New Roman"/>
      <w:color w:val="FF0000"/>
      <w:lang w:val="en-GB" w:eastAsia="ko-KR"/>
    </w:rPr>
  </w:style>
  <w:style w:type="character" w:customStyle="1" w:styleId="B2Char1">
    <w:name w:val="B2 Char1"/>
    <w:locked/>
    <w:rsid w:val="00BC7732"/>
    <w:rPr>
      <w:rFonts w:ascii="Times New Roman" w:hAnsi="Times New Roman"/>
    </w:rPr>
  </w:style>
  <w:style w:type="character" w:customStyle="1" w:styleId="B3Char2">
    <w:name w:val="B3 Char2"/>
    <w:link w:val="B3"/>
    <w:locked/>
    <w:rsid w:val="00BC7732"/>
    <w:rPr>
      <w:rFonts w:ascii="Times New Roman" w:eastAsia="MS Mincho" w:hAnsi="Times New Roman"/>
      <w:lang w:val="en-GB" w:eastAsia="en-US"/>
    </w:rPr>
  </w:style>
  <w:style w:type="character" w:customStyle="1" w:styleId="CRCoverPageChar">
    <w:name w:val="CR Cover Page Char"/>
    <w:link w:val="CRCoverPage"/>
    <w:qFormat/>
    <w:locked/>
    <w:rsid w:val="00BC7732"/>
    <w:rPr>
      <w:rFonts w:ascii="Arial" w:hAnsi="Arial"/>
      <w:lang w:val="en-GB" w:eastAsia="en-US"/>
    </w:rPr>
  </w:style>
  <w:style w:type="paragraph" w:customStyle="1" w:styleId="Style1">
    <w:name w:val="Style1"/>
    <w:basedOn w:val="1"/>
    <w:uiPriority w:val="99"/>
    <w:rsid w:val="00BC7732"/>
    <w:pPr>
      <w:pBdr>
        <w:top w:val="single" w:sz="12" w:space="3" w:color="auto"/>
      </w:pBdr>
      <w:tabs>
        <w:tab w:val="num" w:pos="420"/>
      </w:tabs>
      <w:overflowPunct w:val="0"/>
      <w:autoSpaceDE w:val="0"/>
      <w:autoSpaceDN w:val="0"/>
      <w:adjustRightInd w:val="0"/>
      <w:spacing w:after="180" w:line="240" w:lineRule="auto"/>
      <w:ind w:left="1134" w:hanging="1134"/>
    </w:pPr>
    <w:rPr>
      <w:rFonts w:ascii="Arial" w:hAnsi="Arial"/>
      <w:color w:val="auto"/>
      <w:sz w:val="36"/>
      <w:szCs w:val="20"/>
      <w:lang w:val="en-GB" w:eastAsia="ko-KR"/>
    </w:rPr>
  </w:style>
  <w:style w:type="paragraph" w:customStyle="1" w:styleId="Heading83GPP">
    <w:name w:val="Heading 8 3GPP"/>
    <w:basedOn w:val="1"/>
    <w:uiPriority w:val="99"/>
    <w:rsid w:val="00BC7732"/>
    <w:pPr>
      <w:pBdr>
        <w:top w:val="single" w:sz="12" w:space="3" w:color="auto"/>
      </w:pBdr>
      <w:tabs>
        <w:tab w:val="num" w:pos="420"/>
      </w:tabs>
      <w:overflowPunct w:val="0"/>
      <w:autoSpaceDE w:val="0"/>
      <w:autoSpaceDN w:val="0"/>
      <w:adjustRightInd w:val="0"/>
      <w:spacing w:after="180" w:line="240" w:lineRule="auto"/>
      <w:ind w:left="1134" w:hanging="1134"/>
    </w:pPr>
    <w:rPr>
      <w:rFonts w:ascii="Arial" w:hAnsi="Arial"/>
      <w:color w:val="auto"/>
      <w:sz w:val="36"/>
      <w:szCs w:val="20"/>
      <w:lang w:val="en-GB" w:eastAsia="ko-KR"/>
    </w:rPr>
  </w:style>
  <w:style w:type="paragraph" w:customStyle="1" w:styleId="font5">
    <w:name w:val="font5"/>
    <w:basedOn w:val="a0"/>
    <w:uiPriority w:val="99"/>
    <w:rsid w:val="00BC7732"/>
    <w:pPr>
      <w:tabs>
        <w:tab w:val="num" w:pos="420"/>
      </w:tabs>
      <w:spacing w:before="100" w:beforeAutospacing="1" w:after="100" w:afterAutospacing="1" w:line="240" w:lineRule="auto"/>
      <w:ind w:hanging="1140"/>
    </w:pPr>
    <w:rPr>
      <w:rFonts w:ascii="Tahoma" w:eastAsia="MS Mincho" w:hAnsi="Tahoma" w:cs="Tahoma"/>
      <w:color w:val="000000"/>
      <w:sz w:val="16"/>
      <w:szCs w:val="16"/>
      <w:lang w:val="en-GB" w:eastAsia="ko-KR"/>
    </w:rPr>
  </w:style>
  <w:style w:type="paragraph" w:customStyle="1" w:styleId="font6">
    <w:name w:val="font6"/>
    <w:basedOn w:val="a0"/>
    <w:uiPriority w:val="99"/>
    <w:rsid w:val="00BC7732"/>
    <w:pPr>
      <w:tabs>
        <w:tab w:val="num" w:pos="420"/>
      </w:tabs>
      <w:spacing w:before="100" w:beforeAutospacing="1" w:after="100" w:afterAutospacing="1" w:line="240" w:lineRule="auto"/>
      <w:ind w:hanging="1140"/>
    </w:pPr>
    <w:rPr>
      <w:rFonts w:ascii="Tahoma" w:eastAsia="MS Mincho" w:hAnsi="Tahoma" w:cs="Tahoma"/>
      <w:b/>
      <w:bCs/>
      <w:color w:val="000000"/>
      <w:sz w:val="16"/>
      <w:szCs w:val="16"/>
      <w:lang w:val="en-GB" w:eastAsia="ko-KR"/>
    </w:rPr>
  </w:style>
  <w:style w:type="paragraph" w:customStyle="1" w:styleId="xl25">
    <w:name w:val="xl25"/>
    <w:basedOn w:val="a0"/>
    <w:uiPriority w:val="99"/>
    <w:rsid w:val="00BC7732"/>
    <w:pPr>
      <w:pBdr>
        <w:top w:val="single" w:sz="4" w:space="0" w:color="000000"/>
        <w:left w:val="single" w:sz="4" w:space="0" w:color="000000"/>
        <w:bottom w:val="single" w:sz="4" w:space="0" w:color="000000"/>
        <w:right w:val="single" w:sz="4" w:space="0" w:color="000000"/>
      </w:pBdr>
      <w:shd w:val="clear" w:color="auto" w:fill="C0C0C0"/>
      <w:tabs>
        <w:tab w:val="num" w:pos="420"/>
      </w:tabs>
      <w:spacing w:before="100" w:beforeAutospacing="1" w:after="100" w:afterAutospacing="1" w:line="240" w:lineRule="auto"/>
      <w:ind w:hanging="1140"/>
      <w:jc w:val="center"/>
    </w:pPr>
    <w:rPr>
      <w:rFonts w:eastAsia="MS Mincho"/>
      <w:color w:val="000000"/>
      <w:sz w:val="16"/>
      <w:szCs w:val="16"/>
      <w:lang w:val="en-GB" w:eastAsia="ko-KR"/>
    </w:rPr>
  </w:style>
  <w:style w:type="paragraph" w:customStyle="1" w:styleId="xl26">
    <w:name w:val="xl26"/>
    <w:basedOn w:val="a0"/>
    <w:uiPriority w:val="99"/>
    <w:rsid w:val="00BC7732"/>
    <w:pPr>
      <w:pBdr>
        <w:top w:val="single" w:sz="4" w:space="0" w:color="C0C0C0"/>
        <w:left w:val="single" w:sz="4" w:space="0" w:color="C0C0C0"/>
        <w:bottom w:val="single" w:sz="4" w:space="0" w:color="C0C0C0"/>
        <w:right w:val="single" w:sz="4" w:space="0" w:color="C0C0C0"/>
      </w:pBdr>
      <w:tabs>
        <w:tab w:val="num" w:pos="420"/>
      </w:tabs>
      <w:spacing w:before="100" w:beforeAutospacing="1" w:after="100" w:afterAutospacing="1" w:line="240" w:lineRule="auto"/>
      <w:ind w:hanging="1140"/>
    </w:pPr>
    <w:rPr>
      <w:rFonts w:eastAsia="MS Mincho"/>
      <w:color w:val="000000"/>
      <w:sz w:val="16"/>
      <w:szCs w:val="16"/>
      <w:lang w:val="en-GB" w:eastAsia="ko-KR"/>
    </w:rPr>
  </w:style>
  <w:style w:type="character" w:customStyle="1" w:styleId="Doc-text2Char">
    <w:name w:val="Doc-text2 Char"/>
    <w:link w:val="Doc-text2"/>
    <w:locked/>
    <w:rsid w:val="00BC7732"/>
    <w:rPr>
      <w:rFonts w:ascii="Arial" w:eastAsia="MS Mincho" w:hAnsi="Arial" w:cs="Arial"/>
      <w:szCs w:val="24"/>
    </w:rPr>
  </w:style>
  <w:style w:type="paragraph" w:customStyle="1" w:styleId="Doc-text2">
    <w:name w:val="Doc-text2"/>
    <w:basedOn w:val="a0"/>
    <w:link w:val="Doc-text2Char"/>
    <w:qFormat/>
    <w:rsid w:val="00BC7732"/>
    <w:pPr>
      <w:tabs>
        <w:tab w:val="left" w:pos="1622"/>
      </w:tabs>
      <w:spacing w:before="0" w:after="0" w:line="240" w:lineRule="auto"/>
      <w:ind w:left="1622" w:hanging="363"/>
    </w:pPr>
    <w:rPr>
      <w:rFonts w:ascii="Arial" w:eastAsia="MS Mincho" w:hAnsi="Arial" w:cs="Arial"/>
      <w:szCs w:val="24"/>
      <w:lang w:eastAsia="zh-CN"/>
    </w:rPr>
  </w:style>
  <w:style w:type="character" w:customStyle="1" w:styleId="Doc-titleChar">
    <w:name w:val="Doc-title Char"/>
    <w:link w:val="Doc-title"/>
    <w:locked/>
    <w:rsid w:val="00BC7732"/>
    <w:rPr>
      <w:rFonts w:ascii="Arial" w:eastAsia="MS Mincho" w:hAnsi="Arial" w:cs="Arial"/>
      <w:szCs w:val="24"/>
    </w:rPr>
  </w:style>
  <w:style w:type="paragraph" w:customStyle="1" w:styleId="Doc-title">
    <w:name w:val="Doc-title"/>
    <w:basedOn w:val="a0"/>
    <w:next w:val="Doc-text2"/>
    <w:link w:val="Doc-titleChar"/>
    <w:rsid w:val="00BC7732"/>
    <w:pPr>
      <w:tabs>
        <w:tab w:val="num" w:pos="420"/>
      </w:tabs>
      <w:spacing w:before="0" w:after="0" w:line="240" w:lineRule="auto"/>
      <w:ind w:left="1260" w:hanging="1260"/>
    </w:pPr>
    <w:rPr>
      <w:rFonts w:ascii="Arial" w:eastAsia="MS Mincho" w:hAnsi="Arial" w:cs="Arial"/>
      <w:szCs w:val="24"/>
      <w:lang w:eastAsia="zh-CN"/>
    </w:rPr>
  </w:style>
  <w:style w:type="paragraph" w:customStyle="1" w:styleId="agenda2">
    <w:name w:val="agenda2"/>
    <w:basedOn w:val="a0"/>
    <w:uiPriority w:val="99"/>
    <w:rsid w:val="00BC7732"/>
    <w:pPr>
      <w:tabs>
        <w:tab w:val="left" w:pos="540"/>
        <w:tab w:val="left" w:pos="1276"/>
        <w:tab w:val="left" w:pos="2520"/>
        <w:tab w:val="right" w:pos="9923"/>
      </w:tabs>
      <w:spacing w:before="60" w:after="60" w:line="240" w:lineRule="auto"/>
      <w:ind w:left="567" w:hanging="1140"/>
      <w:outlineLvl w:val="0"/>
    </w:pPr>
    <w:rPr>
      <w:rFonts w:ascii="Arial" w:eastAsia="MS Mincho" w:hAnsi="Arial" w:cs="Arial"/>
      <w:b/>
      <w:bCs/>
      <w:szCs w:val="20"/>
      <w:lang w:val="en-GB" w:eastAsia="ko-KR"/>
    </w:rPr>
  </w:style>
  <w:style w:type="paragraph" w:customStyle="1" w:styleId="Agenda1">
    <w:name w:val="Agenda1"/>
    <w:basedOn w:val="a0"/>
    <w:uiPriority w:val="99"/>
    <w:rsid w:val="00BC7732"/>
    <w:pPr>
      <w:tabs>
        <w:tab w:val="left" w:pos="540"/>
        <w:tab w:val="left" w:pos="1800"/>
        <w:tab w:val="left" w:pos="2520"/>
      </w:tabs>
      <w:spacing w:before="60" w:after="60" w:line="240" w:lineRule="auto"/>
      <w:ind w:hanging="1140"/>
      <w:outlineLvl w:val="0"/>
    </w:pPr>
    <w:rPr>
      <w:rFonts w:ascii="Arial" w:eastAsia="MS Mincho" w:hAnsi="Arial" w:cs="Arial"/>
      <w:b/>
      <w:bCs/>
      <w:szCs w:val="20"/>
      <w:lang w:val="en-GB" w:eastAsia="ko-KR"/>
    </w:rPr>
  </w:style>
  <w:style w:type="paragraph" w:customStyle="1" w:styleId="agenda3b">
    <w:name w:val="agenda3b"/>
    <w:basedOn w:val="a0"/>
    <w:uiPriority w:val="99"/>
    <w:rsid w:val="00BC7732"/>
    <w:pPr>
      <w:tabs>
        <w:tab w:val="left" w:pos="540"/>
        <w:tab w:val="left" w:pos="1800"/>
        <w:tab w:val="left" w:pos="2127"/>
      </w:tabs>
      <w:spacing w:before="60" w:after="60" w:line="240" w:lineRule="auto"/>
      <w:ind w:left="2513" w:hanging="1095"/>
      <w:outlineLvl w:val="0"/>
    </w:pPr>
    <w:rPr>
      <w:rFonts w:ascii="Arial" w:eastAsia="MS Mincho" w:hAnsi="Arial" w:cs="Arial"/>
      <w:szCs w:val="20"/>
      <w:lang w:val="en-GB" w:eastAsia="ko-KR"/>
    </w:rPr>
  </w:style>
  <w:style w:type="paragraph" w:customStyle="1" w:styleId="agenda4">
    <w:name w:val="agenda4"/>
    <w:basedOn w:val="a0"/>
    <w:uiPriority w:val="99"/>
    <w:rsid w:val="00BC7732"/>
    <w:pPr>
      <w:tabs>
        <w:tab w:val="left" w:pos="540"/>
        <w:tab w:val="left" w:pos="1800"/>
        <w:tab w:val="left" w:pos="2520"/>
        <w:tab w:val="left" w:pos="3261"/>
      </w:tabs>
      <w:spacing w:before="60" w:after="60" w:line="240" w:lineRule="auto"/>
      <w:ind w:left="2400" w:hanging="1140"/>
    </w:pPr>
    <w:rPr>
      <w:rFonts w:ascii="Arial" w:eastAsia="MS Mincho" w:hAnsi="Arial" w:cs="Arial"/>
      <w:szCs w:val="20"/>
      <w:lang w:val="en-GB" w:eastAsia="ko-KR"/>
    </w:rPr>
  </w:style>
  <w:style w:type="paragraph" w:customStyle="1" w:styleId="Default">
    <w:name w:val="Default"/>
    <w:rsid w:val="00BC7732"/>
    <w:pPr>
      <w:tabs>
        <w:tab w:val="left" w:pos="720"/>
      </w:tabs>
      <w:autoSpaceDE w:val="0"/>
      <w:autoSpaceDN w:val="0"/>
      <w:adjustRightInd w:val="0"/>
      <w:ind w:hanging="1140"/>
    </w:pPr>
    <w:rPr>
      <w:rFonts w:ascii="NII Sans" w:hAnsi="NII Sans" w:cs="NII Sans"/>
      <w:color w:val="000000"/>
      <w:sz w:val="24"/>
      <w:szCs w:val="24"/>
      <w:lang w:val="fi-FI"/>
    </w:rPr>
  </w:style>
  <w:style w:type="paragraph" w:customStyle="1" w:styleId="Body">
    <w:name w:val="Body"/>
    <w:basedOn w:val="a0"/>
    <w:uiPriority w:val="99"/>
    <w:rsid w:val="00BC7732"/>
    <w:pPr>
      <w:tabs>
        <w:tab w:val="num" w:pos="420"/>
      </w:tabs>
      <w:spacing w:before="0" w:after="0" w:line="240" w:lineRule="auto"/>
      <w:ind w:hanging="1140"/>
    </w:pPr>
    <w:rPr>
      <w:rFonts w:eastAsia="MS Mincho"/>
      <w:color w:val="000000"/>
      <w:sz w:val="24"/>
      <w:szCs w:val="24"/>
      <w:lang w:eastAsia="ko-KR"/>
    </w:rPr>
  </w:style>
  <w:style w:type="paragraph" w:customStyle="1" w:styleId="Heading1b">
    <w:name w:val="Heading 1b"/>
    <w:basedOn w:val="1"/>
    <w:uiPriority w:val="99"/>
    <w:rsid w:val="00BC7732"/>
    <w:pPr>
      <w:pBdr>
        <w:top w:val="single" w:sz="12" w:space="3" w:color="auto"/>
      </w:pBdr>
      <w:tabs>
        <w:tab w:val="num" w:pos="360"/>
        <w:tab w:val="num" w:pos="420"/>
      </w:tabs>
      <w:spacing w:after="180" w:line="240" w:lineRule="auto"/>
      <w:ind w:left="360"/>
    </w:pPr>
    <w:rPr>
      <w:rFonts w:ascii="Arial" w:eastAsia="MS Mincho" w:hAnsi="Arial"/>
      <w:color w:val="auto"/>
      <w:sz w:val="36"/>
      <w:szCs w:val="20"/>
      <w:lang w:val="en-GB" w:eastAsia="ko-KR"/>
    </w:rPr>
  </w:style>
  <w:style w:type="character" w:customStyle="1" w:styleId="subtopicChar">
    <w:name w:val="subtopic Char"/>
    <w:link w:val="subtopic"/>
    <w:locked/>
    <w:rsid w:val="00BC7732"/>
    <w:rPr>
      <w:b/>
      <w:i/>
      <w:color w:val="FF0000"/>
      <w:sz w:val="24"/>
      <w:u w:val="single"/>
    </w:rPr>
  </w:style>
  <w:style w:type="paragraph" w:customStyle="1" w:styleId="subtopic">
    <w:name w:val="subtopic"/>
    <w:basedOn w:val="a0"/>
    <w:link w:val="subtopicChar"/>
    <w:rsid w:val="00BC7732"/>
    <w:pPr>
      <w:tabs>
        <w:tab w:val="num" w:pos="420"/>
      </w:tabs>
      <w:overflowPunct w:val="0"/>
      <w:autoSpaceDE w:val="0"/>
      <w:autoSpaceDN w:val="0"/>
      <w:adjustRightInd w:val="0"/>
      <w:spacing w:before="0" w:after="180" w:line="240" w:lineRule="auto"/>
      <w:ind w:hanging="1140"/>
    </w:pPr>
    <w:rPr>
      <w:rFonts w:ascii="Calibri" w:hAnsi="Calibri"/>
      <w:b/>
      <w:i/>
      <w:color w:val="FF0000"/>
      <w:sz w:val="24"/>
      <w:szCs w:val="20"/>
      <w:u w:val="single"/>
      <w:lang w:eastAsia="zh-CN"/>
    </w:rPr>
  </w:style>
  <w:style w:type="paragraph" w:customStyle="1" w:styleId="Proposal">
    <w:name w:val="Proposal"/>
    <w:basedOn w:val="a0"/>
    <w:uiPriority w:val="99"/>
    <w:qFormat/>
    <w:rsid w:val="00BC7732"/>
    <w:pPr>
      <w:tabs>
        <w:tab w:val="num" w:pos="420"/>
      </w:tabs>
      <w:suppressAutoHyphens/>
      <w:overflowPunct w:val="0"/>
      <w:autoSpaceDE w:val="0"/>
      <w:spacing w:before="0" w:after="180" w:line="240" w:lineRule="auto"/>
      <w:ind w:hanging="1140"/>
    </w:pPr>
    <w:rPr>
      <w:rFonts w:cs="CG Times (WN)"/>
      <w:b/>
      <w:bCs/>
      <w:szCs w:val="20"/>
      <w:lang w:eastAsia="ar-SA"/>
    </w:rPr>
  </w:style>
  <w:style w:type="paragraph" w:customStyle="1" w:styleId="tablecell">
    <w:name w:val="tablecell"/>
    <w:basedOn w:val="a0"/>
    <w:uiPriority w:val="99"/>
    <w:rsid w:val="00BC7732"/>
    <w:pPr>
      <w:tabs>
        <w:tab w:val="num" w:pos="420"/>
      </w:tabs>
      <w:autoSpaceDE w:val="0"/>
      <w:autoSpaceDN w:val="0"/>
      <w:adjustRightInd w:val="0"/>
      <w:snapToGrid w:val="0"/>
      <w:spacing w:before="0" w:after="60" w:line="240" w:lineRule="auto"/>
      <w:ind w:hanging="1140"/>
    </w:pPr>
    <w:rPr>
      <w:iCs/>
      <w:sz w:val="18"/>
      <w:lang w:eastAsia="ko-KR"/>
    </w:rPr>
  </w:style>
  <w:style w:type="character" w:customStyle="1" w:styleId="TJChar">
    <w:name w:val="TJ Char"/>
    <w:link w:val="TJ"/>
    <w:locked/>
    <w:rsid w:val="00BC7732"/>
    <w:rPr>
      <w:b/>
      <w:sz w:val="24"/>
      <w:u w:val="single"/>
    </w:rPr>
  </w:style>
  <w:style w:type="paragraph" w:customStyle="1" w:styleId="TJ">
    <w:name w:val="TJ"/>
    <w:basedOn w:val="a0"/>
    <w:link w:val="TJChar"/>
    <w:rsid w:val="00BC7732"/>
    <w:pPr>
      <w:tabs>
        <w:tab w:val="num" w:pos="420"/>
      </w:tabs>
      <w:overflowPunct w:val="0"/>
      <w:autoSpaceDE w:val="0"/>
      <w:autoSpaceDN w:val="0"/>
      <w:adjustRightInd w:val="0"/>
      <w:spacing w:before="0" w:after="180" w:line="240" w:lineRule="auto"/>
      <w:ind w:hanging="1140"/>
    </w:pPr>
    <w:rPr>
      <w:rFonts w:ascii="Calibri" w:hAnsi="Calibri"/>
      <w:b/>
      <w:sz w:val="24"/>
      <w:szCs w:val="20"/>
      <w:u w:val="single"/>
      <w:lang w:eastAsia="zh-CN"/>
    </w:rPr>
  </w:style>
  <w:style w:type="character" w:customStyle="1" w:styleId="subtitleChar">
    <w:name w:val="subtitle Char"/>
    <w:link w:val="Subtitle1"/>
    <w:locked/>
    <w:rsid w:val="00BC7732"/>
    <w:rPr>
      <w:sz w:val="24"/>
      <w:u w:val="single"/>
    </w:rPr>
  </w:style>
  <w:style w:type="paragraph" w:customStyle="1" w:styleId="Subtitle1">
    <w:name w:val="Subtitle1"/>
    <w:basedOn w:val="a0"/>
    <w:link w:val="subtitleChar"/>
    <w:rsid w:val="00BC7732"/>
    <w:pPr>
      <w:tabs>
        <w:tab w:val="num" w:pos="420"/>
      </w:tabs>
      <w:overflowPunct w:val="0"/>
      <w:autoSpaceDE w:val="0"/>
      <w:autoSpaceDN w:val="0"/>
      <w:adjustRightInd w:val="0"/>
      <w:spacing w:before="0" w:after="180" w:line="240" w:lineRule="auto"/>
      <w:ind w:hanging="1140"/>
    </w:pPr>
    <w:rPr>
      <w:rFonts w:ascii="Calibri" w:hAnsi="Calibri"/>
      <w:sz w:val="24"/>
      <w:szCs w:val="20"/>
      <w:u w:val="single"/>
      <w:lang w:eastAsia="zh-CN"/>
    </w:rPr>
  </w:style>
  <w:style w:type="paragraph" w:customStyle="1" w:styleId="Arial">
    <w:name w:val="Arial"/>
    <w:basedOn w:val="B1"/>
    <w:uiPriority w:val="99"/>
    <w:rsid w:val="00BC7732"/>
    <w:pPr>
      <w:numPr>
        <w:numId w:val="7"/>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 w:type="paragraph" w:customStyle="1" w:styleId="Reference">
    <w:name w:val="Reference"/>
    <w:basedOn w:val="a0"/>
    <w:uiPriority w:val="99"/>
    <w:rsid w:val="00BC7732"/>
    <w:pPr>
      <w:tabs>
        <w:tab w:val="num" w:pos="420"/>
      </w:tabs>
      <w:spacing w:after="0" w:line="280" w:lineRule="atLeast"/>
      <w:ind w:left="420" w:hanging="420"/>
      <w:jc w:val="both"/>
    </w:pPr>
    <w:rPr>
      <w:rFonts w:eastAsia="MS Mincho"/>
      <w:szCs w:val="20"/>
      <w:lang w:val="en-GB" w:eastAsia="ko-KR"/>
    </w:rPr>
  </w:style>
  <w:style w:type="character" w:customStyle="1" w:styleId="SubsectionChar">
    <w:name w:val="Subsection Char"/>
    <w:link w:val="Subsection"/>
    <w:locked/>
    <w:rsid w:val="00BC7732"/>
    <w:rPr>
      <w:b/>
      <w:i/>
      <w:color w:val="FF0000"/>
      <w:sz w:val="24"/>
      <w:u w:val="single"/>
    </w:rPr>
  </w:style>
  <w:style w:type="paragraph" w:customStyle="1" w:styleId="Subsection">
    <w:name w:val="Subsection"/>
    <w:basedOn w:val="a0"/>
    <w:link w:val="SubsectionChar"/>
    <w:rsid w:val="00BC7732"/>
    <w:pPr>
      <w:tabs>
        <w:tab w:val="num" w:pos="420"/>
      </w:tabs>
      <w:overflowPunct w:val="0"/>
      <w:autoSpaceDE w:val="0"/>
      <w:autoSpaceDN w:val="0"/>
      <w:adjustRightInd w:val="0"/>
      <w:spacing w:before="0" w:after="180" w:line="240" w:lineRule="auto"/>
      <w:ind w:hanging="1140"/>
    </w:pPr>
    <w:rPr>
      <w:rFonts w:ascii="Calibri" w:hAnsi="Calibri"/>
      <w:b/>
      <w:i/>
      <w:color w:val="FF0000"/>
      <w:sz w:val="24"/>
      <w:szCs w:val="20"/>
      <w:u w:val="single"/>
      <w:lang w:eastAsia="zh-CN"/>
    </w:rPr>
  </w:style>
  <w:style w:type="paragraph" w:customStyle="1" w:styleId="tdoc-header">
    <w:name w:val="tdoc-header"/>
    <w:uiPriority w:val="99"/>
    <w:rsid w:val="00BC7732"/>
    <w:pPr>
      <w:tabs>
        <w:tab w:val="num" w:pos="420"/>
      </w:tabs>
      <w:ind w:hanging="1140"/>
    </w:pPr>
    <w:rPr>
      <w:rFonts w:ascii="Arial" w:eastAsia="MS Mincho" w:hAnsi="Arial"/>
      <w:noProof/>
      <w:sz w:val="24"/>
      <w:lang w:val="en-GB" w:eastAsia="en-US"/>
    </w:rPr>
  </w:style>
  <w:style w:type="paragraph" w:customStyle="1" w:styleId="agenda3">
    <w:name w:val="agenda3"/>
    <w:basedOn w:val="agenda3b"/>
    <w:uiPriority w:val="99"/>
    <w:rsid w:val="00BC7732"/>
    <w:pPr>
      <w:tabs>
        <w:tab w:val="right" w:pos="10065"/>
      </w:tabs>
    </w:pPr>
  </w:style>
  <w:style w:type="character" w:customStyle="1" w:styleId="11Char">
    <w:name w:val="1.1 Char"/>
    <w:link w:val="110"/>
    <w:locked/>
    <w:rsid w:val="00BC7732"/>
    <w:rPr>
      <w:rFonts w:ascii="Arial" w:eastAsia="MS Mincho" w:hAnsi="Arial" w:cs="Arial"/>
      <w:b/>
      <w:bCs/>
      <w:sz w:val="24"/>
      <w:szCs w:val="26"/>
      <w:lang w:val="x-none" w:eastAsia="x-none"/>
    </w:rPr>
  </w:style>
  <w:style w:type="paragraph" w:customStyle="1" w:styleId="110">
    <w:name w:val="1.1"/>
    <w:basedOn w:val="3"/>
    <w:link w:val="11Char"/>
    <w:qFormat/>
    <w:rsid w:val="00BC7732"/>
    <w:pPr>
      <w:keepLines w:val="0"/>
      <w:tabs>
        <w:tab w:val="left" w:pos="720"/>
      </w:tabs>
      <w:spacing w:before="240" w:after="60" w:line="240" w:lineRule="auto"/>
      <w:ind w:left="900" w:hanging="900"/>
    </w:pPr>
    <w:rPr>
      <w:rFonts w:ascii="Arial" w:eastAsia="MS Mincho" w:hAnsi="Arial" w:cs="Arial"/>
      <w:b/>
      <w:bCs/>
      <w:color w:val="auto"/>
      <w:szCs w:val="26"/>
      <w:lang w:val="x-none" w:eastAsia="x-none"/>
    </w:rPr>
  </w:style>
  <w:style w:type="character" w:customStyle="1" w:styleId="00BodyTextChar">
    <w:name w:val="00 BodyText Char"/>
    <w:link w:val="00BodyText"/>
    <w:locked/>
    <w:rsid w:val="00BC7732"/>
    <w:rPr>
      <w:rFonts w:ascii="Arial" w:hAnsi="Arial" w:cs="Arial"/>
      <w:sz w:val="22"/>
      <w:lang w:val="x-none" w:eastAsia="x-none"/>
    </w:rPr>
  </w:style>
  <w:style w:type="paragraph" w:customStyle="1" w:styleId="00BodyText">
    <w:name w:val="00 BodyText"/>
    <w:basedOn w:val="a0"/>
    <w:link w:val="00BodyTextChar"/>
    <w:rsid w:val="00BC7732"/>
    <w:pPr>
      <w:tabs>
        <w:tab w:val="left" w:pos="720"/>
      </w:tabs>
      <w:spacing w:before="0" w:after="220" w:line="240" w:lineRule="auto"/>
      <w:ind w:hanging="1140"/>
    </w:pPr>
    <w:rPr>
      <w:rFonts w:ascii="Arial" w:hAnsi="Arial" w:cs="Arial"/>
      <w:sz w:val="22"/>
      <w:szCs w:val="20"/>
      <w:lang w:val="x-none" w:eastAsia="x-none"/>
    </w:rPr>
  </w:style>
  <w:style w:type="paragraph" w:customStyle="1" w:styleId="MediumGrid21">
    <w:name w:val="Medium Grid 21"/>
    <w:uiPriority w:val="1"/>
    <w:qFormat/>
    <w:rsid w:val="00BC7732"/>
    <w:pPr>
      <w:tabs>
        <w:tab w:val="left" w:pos="720"/>
      </w:tabs>
      <w:overflowPunct w:val="0"/>
      <w:autoSpaceDE w:val="0"/>
      <w:autoSpaceDN w:val="0"/>
      <w:adjustRightInd w:val="0"/>
      <w:ind w:hanging="1140"/>
    </w:pPr>
    <w:rPr>
      <w:rFonts w:ascii="Times New Roman" w:eastAsia="MS Mincho" w:hAnsi="Times New Roman"/>
      <w:lang w:val="en-GB" w:eastAsia="ja-JP"/>
    </w:rPr>
  </w:style>
  <w:style w:type="paragraph" w:customStyle="1" w:styleId="FL">
    <w:name w:val="FL"/>
    <w:basedOn w:val="a0"/>
    <w:uiPriority w:val="99"/>
    <w:rsid w:val="00BC7732"/>
    <w:pPr>
      <w:keepNext/>
      <w:keepLines/>
      <w:tabs>
        <w:tab w:val="left" w:pos="720"/>
      </w:tabs>
      <w:overflowPunct w:val="0"/>
      <w:autoSpaceDE w:val="0"/>
      <w:autoSpaceDN w:val="0"/>
      <w:adjustRightInd w:val="0"/>
      <w:spacing w:before="60" w:after="180" w:line="240" w:lineRule="auto"/>
      <w:ind w:hanging="1140"/>
      <w:jc w:val="center"/>
    </w:pPr>
    <w:rPr>
      <w:rFonts w:ascii="Arial" w:hAnsi="Arial"/>
      <w:b/>
      <w:szCs w:val="20"/>
      <w:lang w:val="en-GB" w:eastAsia="ko-KR"/>
    </w:rPr>
  </w:style>
  <w:style w:type="character" w:customStyle="1" w:styleId="IvDbodytextChar">
    <w:name w:val="IvD bodytext Char"/>
    <w:link w:val="IvDbodytext"/>
    <w:locked/>
    <w:rsid w:val="00BC7732"/>
    <w:rPr>
      <w:rFonts w:ascii="Arial" w:hAnsi="Arial" w:cs="Arial"/>
      <w:spacing w:val="2"/>
      <w:lang w:val="x-none" w:eastAsia="x-none"/>
    </w:rPr>
  </w:style>
  <w:style w:type="paragraph" w:customStyle="1" w:styleId="IvDbodytext">
    <w:name w:val="IvD bodytext"/>
    <w:basedOn w:val="a0"/>
    <w:next w:val="a5"/>
    <w:link w:val="IvDbodytextChar"/>
    <w:qFormat/>
    <w:rsid w:val="00BC7732"/>
    <w:pPr>
      <w:keepLines/>
      <w:tabs>
        <w:tab w:val="left" w:pos="2552"/>
        <w:tab w:val="left" w:pos="3856"/>
        <w:tab w:val="left" w:pos="5216"/>
        <w:tab w:val="left" w:pos="6464"/>
        <w:tab w:val="left" w:pos="7768"/>
        <w:tab w:val="left" w:pos="9072"/>
        <w:tab w:val="left" w:pos="9639"/>
      </w:tabs>
      <w:spacing w:before="240" w:after="0" w:line="240" w:lineRule="auto"/>
      <w:ind w:hanging="1140"/>
    </w:pPr>
    <w:rPr>
      <w:rFonts w:ascii="Arial" w:hAnsi="Arial" w:cs="Arial"/>
      <w:spacing w:val="2"/>
      <w:szCs w:val="20"/>
      <w:lang w:val="x-none" w:eastAsia="x-none"/>
    </w:rPr>
  </w:style>
  <w:style w:type="paragraph" w:customStyle="1" w:styleId="TAJ">
    <w:name w:val="TAJ"/>
    <w:basedOn w:val="TH"/>
    <w:uiPriority w:val="99"/>
    <w:rsid w:val="00BC7732"/>
    <w:pPr>
      <w:tabs>
        <w:tab w:val="left" w:pos="720"/>
      </w:tabs>
      <w:overflowPunct w:val="0"/>
      <w:autoSpaceDE w:val="0"/>
      <w:autoSpaceDN w:val="0"/>
      <w:adjustRightInd w:val="0"/>
      <w:ind w:hanging="1140"/>
    </w:pPr>
    <w:rPr>
      <w:rFonts w:eastAsia="MS Mincho" w:cs="Arial"/>
      <w:bCs/>
      <w:lang w:eastAsia="ko-KR"/>
    </w:rPr>
  </w:style>
  <w:style w:type="paragraph" w:customStyle="1" w:styleId="Observation">
    <w:name w:val="Observation"/>
    <w:basedOn w:val="a0"/>
    <w:uiPriority w:val="99"/>
    <w:qFormat/>
    <w:rsid w:val="00BC7732"/>
    <w:pPr>
      <w:numPr>
        <w:numId w:val="8"/>
      </w:numPr>
      <w:tabs>
        <w:tab w:val="left" w:pos="1701"/>
      </w:tabs>
      <w:overflowPunct w:val="0"/>
      <w:autoSpaceDE w:val="0"/>
      <w:autoSpaceDN w:val="0"/>
      <w:adjustRightInd w:val="0"/>
      <w:spacing w:before="0" w:line="240" w:lineRule="auto"/>
      <w:jc w:val="both"/>
    </w:pPr>
    <w:rPr>
      <w:rFonts w:ascii="Arial" w:hAnsi="Arial"/>
      <w:b/>
      <w:bCs/>
      <w:szCs w:val="20"/>
      <w:lang w:val="en-GB" w:eastAsia="zh-CN"/>
    </w:rPr>
  </w:style>
  <w:style w:type="paragraph" w:customStyle="1" w:styleId="Tabletext">
    <w:name w:val="Table_text"/>
    <w:basedOn w:val="a0"/>
    <w:uiPriority w:val="99"/>
    <w:rsid w:val="00BC77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hanging="1140"/>
      <w:jc w:val="both"/>
    </w:pPr>
    <w:rPr>
      <w:sz w:val="22"/>
      <w:szCs w:val="20"/>
      <w:lang w:val="fr-FR"/>
    </w:rPr>
  </w:style>
  <w:style w:type="paragraph" w:customStyle="1" w:styleId="Tablehead">
    <w:name w:val="Table_head"/>
    <w:basedOn w:val="Tabletext"/>
    <w:next w:val="Tabletext"/>
    <w:uiPriority w:val="99"/>
    <w:rsid w:val="00BC7732"/>
    <w:pPr>
      <w:keepNext/>
      <w:spacing w:before="80" w:after="80"/>
      <w:jc w:val="center"/>
    </w:pPr>
    <w:rPr>
      <w:b/>
    </w:rPr>
  </w:style>
  <w:style w:type="character" w:customStyle="1" w:styleId="categoryChar">
    <w:name w:val="category Char"/>
    <w:link w:val="category"/>
    <w:locked/>
    <w:rsid w:val="00BC7732"/>
    <w:rPr>
      <w:rFonts w:ascii="Book Antiqua" w:hAnsi="Book Antiqua"/>
      <w:b/>
      <w:color w:val="365F91"/>
      <w:u w:val="single"/>
      <w:lang w:val="en-AU"/>
    </w:rPr>
  </w:style>
  <w:style w:type="paragraph" w:customStyle="1" w:styleId="category">
    <w:name w:val="category"/>
    <w:basedOn w:val="a0"/>
    <w:link w:val="categoryChar"/>
    <w:qFormat/>
    <w:rsid w:val="00BC7732"/>
    <w:pPr>
      <w:tabs>
        <w:tab w:val="left" w:pos="720"/>
      </w:tabs>
      <w:spacing w:before="0" w:after="0" w:line="240" w:lineRule="auto"/>
      <w:ind w:left="1247" w:hanging="1247"/>
    </w:pPr>
    <w:rPr>
      <w:rFonts w:ascii="Book Antiqua" w:hAnsi="Book Antiqua"/>
      <w:b/>
      <w:color w:val="365F91"/>
      <w:szCs w:val="20"/>
      <w:u w:val="single"/>
      <w:lang w:val="en-AU" w:eastAsia="zh-CN"/>
    </w:rPr>
  </w:style>
  <w:style w:type="character" w:customStyle="1" w:styleId="1Char0">
    <w:name w:val="正文1 Char"/>
    <w:link w:val="13"/>
    <w:locked/>
    <w:rsid w:val="00BC7732"/>
    <w:rPr>
      <w:rFonts w:ascii="Times New Roman" w:hAnsi="Times New Roman"/>
      <w:lang w:val="x-none" w:eastAsia="x-none"/>
    </w:rPr>
  </w:style>
  <w:style w:type="paragraph" w:customStyle="1" w:styleId="13">
    <w:name w:val="正文1"/>
    <w:basedOn w:val="a0"/>
    <w:link w:val="1Char0"/>
    <w:qFormat/>
    <w:rsid w:val="00BC7732"/>
    <w:pPr>
      <w:widowControl w:val="0"/>
      <w:tabs>
        <w:tab w:val="left" w:pos="720"/>
      </w:tabs>
      <w:adjustRightInd w:val="0"/>
      <w:spacing w:before="0" w:after="180" w:line="240" w:lineRule="auto"/>
      <w:ind w:hanging="1140"/>
      <w:jc w:val="both"/>
    </w:pPr>
    <w:rPr>
      <w:szCs w:val="20"/>
      <w:lang w:val="x-none" w:eastAsia="x-none"/>
    </w:rPr>
  </w:style>
  <w:style w:type="character" w:customStyle="1" w:styleId="maintextChar">
    <w:name w:val="main text Char"/>
    <w:link w:val="maintext"/>
    <w:qFormat/>
    <w:locked/>
    <w:rsid w:val="00BC7732"/>
    <w:rPr>
      <w:rFonts w:ascii="Times New Roman" w:hAnsi="Times New Roman"/>
    </w:rPr>
  </w:style>
  <w:style w:type="paragraph" w:customStyle="1" w:styleId="maintext">
    <w:name w:val="main text"/>
    <w:basedOn w:val="a0"/>
    <w:link w:val="maintextChar"/>
    <w:qFormat/>
    <w:rsid w:val="00BC7732"/>
    <w:pPr>
      <w:tabs>
        <w:tab w:val="left" w:pos="720"/>
      </w:tabs>
      <w:spacing w:before="60" w:after="60" w:line="288" w:lineRule="auto"/>
      <w:ind w:firstLineChars="200" w:firstLine="200"/>
      <w:jc w:val="both"/>
    </w:pPr>
    <w:rPr>
      <w:szCs w:val="20"/>
      <w:lang w:eastAsia="zh-CN"/>
    </w:rPr>
  </w:style>
  <w:style w:type="character" w:customStyle="1" w:styleId="Bullet1Char">
    <w:name w:val="Bullet 1 Char"/>
    <w:link w:val="Bullet1"/>
    <w:uiPriority w:val="99"/>
    <w:locked/>
    <w:rsid w:val="00BC7732"/>
    <w:rPr>
      <w:rFonts w:ascii="Arial" w:hAnsi="Arial"/>
      <w:sz w:val="22"/>
      <w:szCs w:val="22"/>
      <w:lang w:eastAsia="x-none"/>
    </w:rPr>
  </w:style>
  <w:style w:type="paragraph" w:customStyle="1" w:styleId="Bullet1">
    <w:name w:val="Bullet 1"/>
    <w:basedOn w:val="a0"/>
    <w:link w:val="Bullet1Char"/>
    <w:uiPriority w:val="99"/>
    <w:qFormat/>
    <w:rsid w:val="00BC7732"/>
    <w:pPr>
      <w:numPr>
        <w:numId w:val="9"/>
      </w:numPr>
      <w:tabs>
        <w:tab w:val="left" w:pos="720"/>
      </w:tabs>
      <w:spacing w:before="0" w:after="200" w:line="276" w:lineRule="auto"/>
      <w:jc w:val="both"/>
    </w:pPr>
    <w:rPr>
      <w:rFonts w:ascii="Arial" w:hAnsi="Arial"/>
      <w:sz w:val="22"/>
      <w:lang w:eastAsia="x-none"/>
    </w:rPr>
  </w:style>
  <w:style w:type="paragraph" w:customStyle="1" w:styleId="Bullet2">
    <w:name w:val="Bullet 2"/>
    <w:basedOn w:val="Bullet1"/>
    <w:uiPriority w:val="99"/>
    <w:qFormat/>
    <w:rsid w:val="00BC7732"/>
    <w:pPr>
      <w:numPr>
        <w:ilvl w:val="1"/>
      </w:numPr>
      <w:tabs>
        <w:tab w:val="clear" w:pos="720"/>
        <w:tab w:val="num" w:pos="360"/>
        <w:tab w:val="num" w:pos="1440"/>
      </w:tabs>
      <w:ind w:left="792" w:hanging="432"/>
    </w:pPr>
  </w:style>
  <w:style w:type="character" w:customStyle="1" w:styleId="NumberedListChar">
    <w:name w:val="Numbered List Char"/>
    <w:link w:val="NumberedList"/>
    <w:locked/>
    <w:rsid w:val="00BC7732"/>
    <w:rPr>
      <w:rFonts w:ascii="Times New Roman" w:eastAsia="Times New Roman" w:hAnsi="Times New Roman"/>
      <w:lang w:eastAsia="en-GB"/>
    </w:rPr>
  </w:style>
  <w:style w:type="paragraph" w:customStyle="1" w:styleId="NumberedList">
    <w:name w:val="Numbered List"/>
    <w:basedOn w:val="a5"/>
    <w:link w:val="NumberedListChar"/>
    <w:qFormat/>
    <w:rsid w:val="00BC7732"/>
    <w:pPr>
      <w:overflowPunct w:val="0"/>
      <w:autoSpaceDE w:val="0"/>
      <w:autoSpaceDN w:val="0"/>
      <w:adjustRightInd w:val="0"/>
      <w:spacing w:before="0" w:after="180" w:line="240" w:lineRule="auto"/>
      <w:ind w:hanging="1140"/>
      <w:contextualSpacing w:val="0"/>
    </w:pPr>
    <w:rPr>
      <w:rFonts w:eastAsia="Times New Roman"/>
      <w:szCs w:val="20"/>
      <w:lang w:eastAsia="en-GB"/>
    </w:rPr>
  </w:style>
  <w:style w:type="paragraph" w:customStyle="1" w:styleId="Guidance">
    <w:name w:val="Guidance"/>
    <w:basedOn w:val="a0"/>
    <w:uiPriority w:val="99"/>
    <w:rsid w:val="00BC7732"/>
    <w:pPr>
      <w:tabs>
        <w:tab w:val="left" w:pos="720"/>
      </w:tabs>
      <w:overflowPunct w:val="0"/>
      <w:autoSpaceDE w:val="0"/>
      <w:autoSpaceDN w:val="0"/>
      <w:adjustRightInd w:val="0"/>
      <w:spacing w:before="0" w:after="180" w:line="240" w:lineRule="auto"/>
      <w:ind w:hanging="1140"/>
    </w:pPr>
    <w:rPr>
      <w:i/>
      <w:color w:val="0000FF"/>
      <w:szCs w:val="20"/>
      <w:lang w:val="en-GB"/>
    </w:rPr>
  </w:style>
  <w:style w:type="character" w:customStyle="1" w:styleId="3GPPNormalTextChar">
    <w:name w:val="3GPP Normal Text Char"/>
    <w:link w:val="3GPPNormalText"/>
    <w:locked/>
    <w:rsid w:val="00BC7732"/>
    <w:rPr>
      <w:rFonts w:ascii="Arial" w:eastAsia="MS Mincho" w:hAnsi="Arial" w:cs="Arial"/>
      <w:sz w:val="24"/>
      <w:szCs w:val="24"/>
      <w:lang w:val="x-none" w:eastAsia="en-US"/>
    </w:rPr>
  </w:style>
  <w:style w:type="paragraph" w:customStyle="1" w:styleId="3GPPNormalText">
    <w:name w:val="3GPP Normal Text"/>
    <w:basedOn w:val="ae"/>
    <w:link w:val="3GPPNormalTextChar"/>
    <w:qFormat/>
    <w:rsid w:val="00BC7732"/>
    <w:pPr>
      <w:tabs>
        <w:tab w:val="left" w:pos="720"/>
      </w:tabs>
      <w:ind w:hanging="22"/>
    </w:pPr>
    <w:rPr>
      <w:rFonts w:ascii="Arial" w:hAnsi="Arial" w:cs="Arial"/>
      <w:sz w:val="24"/>
      <w:lang w:val="x-none"/>
    </w:rPr>
  </w:style>
  <w:style w:type="character" w:customStyle="1" w:styleId="1Char1">
    <w:name w:val="样式1 Char"/>
    <w:link w:val="14"/>
    <w:locked/>
    <w:rsid w:val="00BC7732"/>
    <w:rPr>
      <w:rFonts w:ascii="Times New Roman" w:hAnsi="Times New Roman"/>
    </w:rPr>
  </w:style>
  <w:style w:type="paragraph" w:customStyle="1" w:styleId="14">
    <w:name w:val="样式1"/>
    <w:basedOn w:val="a0"/>
    <w:link w:val="1Char1"/>
    <w:qFormat/>
    <w:rsid w:val="00BC7732"/>
    <w:pPr>
      <w:tabs>
        <w:tab w:val="left" w:pos="720"/>
      </w:tabs>
      <w:overflowPunct w:val="0"/>
      <w:autoSpaceDE w:val="0"/>
      <w:autoSpaceDN w:val="0"/>
      <w:adjustRightInd w:val="0"/>
      <w:spacing w:before="0" w:after="180" w:line="240" w:lineRule="auto"/>
      <w:ind w:leftChars="-40" w:left="280"/>
    </w:pPr>
    <w:rPr>
      <w:szCs w:val="20"/>
      <w:lang w:eastAsia="zh-CN"/>
    </w:rPr>
  </w:style>
  <w:style w:type="character" w:customStyle="1" w:styleId="2Char0">
    <w:name w:val="样式2 Char"/>
    <w:link w:val="25"/>
    <w:locked/>
    <w:rsid w:val="00BC7732"/>
    <w:rPr>
      <w:rFonts w:ascii="Times New Roman" w:hAnsi="Times New Roman"/>
    </w:rPr>
  </w:style>
  <w:style w:type="paragraph" w:customStyle="1" w:styleId="25">
    <w:name w:val="样式2"/>
    <w:basedOn w:val="a0"/>
    <w:link w:val="2Char0"/>
    <w:qFormat/>
    <w:rsid w:val="00BC7732"/>
    <w:pPr>
      <w:tabs>
        <w:tab w:val="left" w:pos="720"/>
      </w:tabs>
      <w:overflowPunct w:val="0"/>
      <w:autoSpaceDE w:val="0"/>
      <w:autoSpaceDN w:val="0"/>
      <w:adjustRightInd w:val="0"/>
      <w:spacing w:before="0" w:after="180" w:line="240" w:lineRule="auto"/>
      <w:ind w:left="709" w:hanging="283"/>
    </w:pPr>
    <w:rPr>
      <w:szCs w:val="20"/>
      <w:lang w:eastAsia="zh-CN"/>
    </w:rPr>
  </w:style>
  <w:style w:type="character" w:customStyle="1" w:styleId="3Char0">
    <w:name w:val="样式3 Char"/>
    <w:link w:val="33"/>
    <w:locked/>
    <w:rsid w:val="00BC7732"/>
    <w:rPr>
      <w:rFonts w:ascii="Times New Roman" w:hAnsi="Times New Roman"/>
    </w:rPr>
  </w:style>
  <w:style w:type="paragraph" w:customStyle="1" w:styleId="33">
    <w:name w:val="样式3"/>
    <w:basedOn w:val="a0"/>
    <w:link w:val="3Char0"/>
    <w:qFormat/>
    <w:rsid w:val="00BC7732"/>
    <w:pPr>
      <w:tabs>
        <w:tab w:val="left" w:pos="720"/>
      </w:tabs>
      <w:overflowPunct w:val="0"/>
      <w:autoSpaceDE w:val="0"/>
      <w:autoSpaceDN w:val="0"/>
      <w:adjustRightInd w:val="0"/>
      <w:spacing w:before="0" w:after="180" w:line="240" w:lineRule="auto"/>
      <w:ind w:left="1080"/>
    </w:pPr>
    <w:rPr>
      <w:szCs w:val="20"/>
      <w:lang w:eastAsia="zh-CN"/>
    </w:rPr>
  </w:style>
  <w:style w:type="character" w:customStyle="1" w:styleId="R4TopicChar">
    <w:name w:val="R4_Topic Char"/>
    <w:link w:val="R4Topic"/>
    <w:locked/>
    <w:rsid w:val="00BC7732"/>
    <w:rPr>
      <w:rFonts w:ascii="Arial" w:hAnsi="Arial" w:cs="Arial"/>
      <w:b/>
      <w:i/>
      <w:color w:val="C00000"/>
      <w:sz w:val="22"/>
      <w:szCs w:val="22"/>
      <w:u w:val="single"/>
    </w:rPr>
  </w:style>
  <w:style w:type="paragraph" w:customStyle="1" w:styleId="R4Topic">
    <w:name w:val="R4_Topic"/>
    <w:basedOn w:val="a0"/>
    <w:link w:val="R4TopicChar"/>
    <w:qFormat/>
    <w:rsid w:val="00BC7732"/>
    <w:pPr>
      <w:keepNext/>
      <w:tabs>
        <w:tab w:val="left" w:pos="720"/>
      </w:tabs>
      <w:overflowPunct w:val="0"/>
      <w:autoSpaceDE w:val="0"/>
      <w:autoSpaceDN w:val="0"/>
      <w:adjustRightInd w:val="0"/>
      <w:spacing w:before="0" w:after="180" w:line="240" w:lineRule="auto"/>
    </w:pPr>
    <w:rPr>
      <w:rFonts w:ascii="Arial" w:hAnsi="Arial" w:cs="Arial"/>
      <w:b/>
      <w:i/>
      <w:color w:val="C00000"/>
      <w:sz w:val="22"/>
      <w:u w:val="single"/>
      <w:lang w:eastAsia="zh-CN"/>
    </w:rPr>
  </w:style>
  <w:style w:type="character" w:customStyle="1" w:styleId="R4SubTopicChar">
    <w:name w:val="R4_SubTopic Char"/>
    <w:link w:val="R4SubTopic"/>
    <w:locked/>
    <w:rsid w:val="00BC7732"/>
    <w:rPr>
      <w:rFonts w:ascii="Arial" w:hAnsi="Arial" w:cs="Arial"/>
      <w:color w:val="C00000"/>
      <w:u w:val="single"/>
    </w:rPr>
  </w:style>
  <w:style w:type="paragraph" w:customStyle="1" w:styleId="R4SubTopic">
    <w:name w:val="R4_SubTopic"/>
    <w:basedOn w:val="a0"/>
    <w:link w:val="R4SubTopicChar"/>
    <w:qFormat/>
    <w:rsid w:val="00BC7732"/>
    <w:pPr>
      <w:tabs>
        <w:tab w:val="left" w:pos="720"/>
      </w:tabs>
      <w:overflowPunct w:val="0"/>
      <w:autoSpaceDE w:val="0"/>
      <w:autoSpaceDN w:val="0"/>
      <w:adjustRightInd w:val="0"/>
      <w:spacing w:before="0" w:after="180" w:line="240" w:lineRule="auto"/>
    </w:pPr>
    <w:rPr>
      <w:rFonts w:ascii="Arial" w:hAnsi="Arial" w:cs="Arial"/>
      <w:color w:val="C00000"/>
      <w:szCs w:val="20"/>
      <w:u w:val="single"/>
      <w:lang w:eastAsia="zh-CN"/>
    </w:rPr>
  </w:style>
  <w:style w:type="character" w:styleId="aff0">
    <w:name w:val="Placeholder Text"/>
    <w:uiPriority w:val="99"/>
    <w:semiHidden/>
    <w:rsid w:val="00BC7732"/>
    <w:rPr>
      <w:color w:val="808080"/>
    </w:rPr>
  </w:style>
  <w:style w:type="character" w:styleId="aff1">
    <w:name w:val="Subtle Emphasis"/>
    <w:uiPriority w:val="19"/>
    <w:qFormat/>
    <w:rsid w:val="00BC7732"/>
    <w:rPr>
      <w:i/>
      <w:iCs/>
      <w:color w:val="404040"/>
    </w:rPr>
  </w:style>
  <w:style w:type="character" w:styleId="aff2">
    <w:name w:val="Intense Emphasis"/>
    <w:uiPriority w:val="21"/>
    <w:qFormat/>
    <w:rsid w:val="00BC7732"/>
    <w:rPr>
      <w:b/>
      <w:bCs w:val="0"/>
      <w:i/>
      <w:iCs w:val="0"/>
      <w:color w:val="4F81BD"/>
    </w:rPr>
  </w:style>
  <w:style w:type="character" w:styleId="aff3">
    <w:name w:val="Subtle Reference"/>
    <w:uiPriority w:val="31"/>
    <w:qFormat/>
    <w:rsid w:val="00BC7732"/>
    <w:rPr>
      <w:smallCaps/>
      <w:color w:val="5A5A5A"/>
    </w:rPr>
  </w:style>
  <w:style w:type="character" w:styleId="aff4">
    <w:name w:val="Intense Reference"/>
    <w:qFormat/>
    <w:rsid w:val="00BC7732"/>
    <w:rPr>
      <w:b/>
      <w:bCs w:val="0"/>
      <w:smallCaps/>
      <w:color w:val="C0504D"/>
      <w:spacing w:val="5"/>
      <w:u w:val="single"/>
    </w:rPr>
  </w:style>
  <w:style w:type="character" w:customStyle="1" w:styleId="DocumentMapChar1">
    <w:name w:val="Document Map Char1"/>
    <w:uiPriority w:val="99"/>
    <w:semiHidden/>
    <w:locked/>
    <w:rsid w:val="00BC7732"/>
    <w:rPr>
      <w:rFonts w:ascii="Tahoma" w:eastAsia="宋体" w:hAnsi="Tahoma" w:cs="Tahoma" w:hint="default"/>
      <w:sz w:val="16"/>
      <w:szCs w:val="16"/>
      <w:lang w:val="x-none" w:eastAsia="x-none"/>
    </w:rPr>
  </w:style>
  <w:style w:type="character" w:customStyle="1" w:styleId="spelle">
    <w:name w:val="spelle"/>
    <w:rsid w:val="00BC7732"/>
    <w:rPr>
      <w:rFonts w:ascii="Times New Roman" w:hAnsi="Times New Roman" w:cs="Times New Roman" w:hint="default"/>
    </w:rPr>
  </w:style>
  <w:style w:type="character" w:customStyle="1" w:styleId="apple-style-span">
    <w:name w:val="apple-style-span"/>
    <w:rsid w:val="00BC7732"/>
    <w:rPr>
      <w:rFonts w:ascii="Times New Roman" w:hAnsi="Times New Roman" w:cs="Times New Roman" w:hint="default"/>
    </w:rPr>
  </w:style>
  <w:style w:type="character" w:customStyle="1" w:styleId="15">
    <w:name w:val="明显强调1"/>
    <w:uiPriority w:val="21"/>
    <w:qFormat/>
    <w:rsid w:val="00BC7732"/>
    <w:rPr>
      <w:b/>
      <w:bCs/>
      <w:i/>
      <w:iCs/>
      <w:color w:val="4F81BD"/>
    </w:rPr>
  </w:style>
  <w:style w:type="character" w:customStyle="1" w:styleId="Char10">
    <w:name w:val="正文文本 Char1"/>
    <w:uiPriority w:val="99"/>
    <w:semiHidden/>
    <w:rsid w:val="00BC7732"/>
    <w:rPr>
      <w:rFonts w:ascii="Times New Roman" w:hAnsi="Times New Roman" w:cs="Times New Roman" w:hint="default"/>
      <w:lang w:val="en-GB" w:eastAsia="en-US"/>
    </w:rPr>
  </w:style>
  <w:style w:type="character" w:customStyle="1" w:styleId="Char11">
    <w:name w:val="纯文本 Char1"/>
    <w:uiPriority w:val="99"/>
    <w:semiHidden/>
    <w:rsid w:val="00BC7732"/>
    <w:rPr>
      <w:rFonts w:ascii="宋体" w:eastAsia="宋体" w:hAnsi="Courier New" w:cs="Courier New" w:hint="eastAsia"/>
      <w:sz w:val="21"/>
      <w:szCs w:val="21"/>
      <w:lang w:val="en-GB" w:eastAsia="en-US"/>
    </w:rPr>
  </w:style>
  <w:style w:type="character" w:customStyle="1" w:styleId="TAL0">
    <w:name w:val="TAL (文字)"/>
    <w:rsid w:val="00BC7732"/>
    <w:rPr>
      <w:rFonts w:ascii="Arial" w:hAnsi="Arial" w:cs="Arial" w:hint="default"/>
      <w:sz w:val="18"/>
      <w:lang w:val="en-GB" w:eastAsia="ja-JP" w:bidi="ar-SA"/>
    </w:rPr>
  </w:style>
  <w:style w:type="character" w:customStyle="1" w:styleId="PlainTextChar2">
    <w:name w:val="Plain Text Char2"/>
    <w:uiPriority w:val="99"/>
    <w:semiHidden/>
    <w:rsid w:val="00BC7732"/>
    <w:rPr>
      <w:rFonts w:ascii="Courier New" w:hAnsi="Courier New" w:cs="Courier New" w:hint="default"/>
      <w:lang w:val="nb-NO"/>
    </w:rPr>
  </w:style>
  <w:style w:type="character" w:customStyle="1" w:styleId="DocumentMapChar2">
    <w:name w:val="Document Map Char2"/>
    <w:uiPriority w:val="99"/>
    <w:semiHidden/>
    <w:locked/>
    <w:rsid w:val="00BC7732"/>
    <w:rPr>
      <w:rFonts w:ascii="Tahoma" w:eastAsia="宋体" w:hAnsi="Tahoma" w:cs="Tahoma" w:hint="default"/>
      <w:sz w:val="16"/>
      <w:szCs w:val="16"/>
      <w:lang w:eastAsia="ja-JP"/>
    </w:rPr>
  </w:style>
  <w:style w:type="character" w:customStyle="1" w:styleId="PlainTextChar3">
    <w:name w:val="Plain Text Char3"/>
    <w:uiPriority w:val="99"/>
    <w:semiHidden/>
    <w:rsid w:val="00BC7732"/>
    <w:rPr>
      <w:rFonts w:ascii="Courier New" w:hAnsi="Courier New" w:cs="Courier New" w:hint="default"/>
      <w:lang w:val="nb-NO"/>
    </w:rPr>
  </w:style>
  <w:style w:type="character" w:customStyle="1" w:styleId="DocumentMapChar3">
    <w:name w:val="Document Map Char3"/>
    <w:uiPriority w:val="99"/>
    <w:semiHidden/>
    <w:locked/>
    <w:rsid w:val="00BC7732"/>
    <w:rPr>
      <w:rFonts w:ascii="Tahoma" w:eastAsia="宋体" w:hAnsi="Tahoma" w:cs="Tahoma" w:hint="default"/>
      <w:sz w:val="16"/>
      <w:szCs w:val="16"/>
      <w:lang w:eastAsia="ja-JP"/>
    </w:rPr>
  </w:style>
  <w:style w:type="character" w:customStyle="1" w:styleId="PlainTextChar4">
    <w:name w:val="Plain Text Char4"/>
    <w:uiPriority w:val="99"/>
    <w:semiHidden/>
    <w:rsid w:val="00BC7732"/>
    <w:rPr>
      <w:rFonts w:ascii="Courier New" w:hAnsi="Courier New" w:cs="Courier New" w:hint="default"/>
      <w:lang w:val="nb-NO"/>
    </w:rPr>
  </w:style>
  <w:style w:type="character" w:customStyle="1" w:styleId="DocumentMapChar4">
    <w:name w:val="Document Map Char4"/>
    <w:uiPriority w:val="99"/>
    <w:semiHidden/>
    <w:locked/>
    <w:rsid w:val="00BC7732"/>
    <w:rPr>
      <w:rFonts w:ascii="Tahoma" w:eastAsia="宋体" w:hAnsi="Tahoma" w:cs="Tahoma" w:hint="default"/>
      <w:sz w:val="16"/>
      <w:szCs w:val="16"/>
      <w:lang w:eastAsia="ja-JP"/>
    </w:rPr>
  </w:style>
  <w:style w:type="character" w:customStyle="1" w:styleId="PlainTextChar5">
    <w:name w:val="Plain Text Char5"/>
    <w:uiPriority w:val="99"/>
    <w:semiHidden/>
    <w:rsid w:val="00BC7732"/>
    <w:rPr>
      <w:rFonts w:ascii="Courier New" w:hAnsi="Courier New" w:cs="Courier New" w:hint="default"/>
      <w:lang w:val="nb-NO"/>
    </w:rPr>
  </w:style>
  <w:style w:type="character" w:customStyle="1" w:styleId="DocumentMapChar6">
    <w:name w:val="Document Map Char6"/>
    <w:uiPriority w:val="99"/>
    <w:semiHidden/>
    <w:locked/>
    <w:rsid w:val="00BC7732"/>
    <w:rPr>
      <w:rFonts w:ascii="Tahoma" w:eastAsia="宋体" w:hAnsi="Tahoma" w:cs="Tahoma" w:hint="default"/>
      <w:sz w:val="16"/>
      <w:szCs w:val="16"/>
      <w:lang w:eastAsia="ja-JP"/>
    </w:rPr>
  </w:style>
  <w:style w:type="character" w:customStyle="1" w:styleId="PlainTextChar7">
    <w:name w:val="Plain Text Char7"/>
    <w:uiPriority w:val="99"/>
    <w:semiHidden/>
    <w:rsid w:val="00BC7732"/>
    <w:rPr>
      <w:rFonts w:ascii="Courier New" w:hAnsi="Courier New" w:cs="Courier New" w:hint="default"/>
      <w:lang w:val="nb-NO"/>
    </w:rPr>
  </w:style>
  <w:style w:type="character" w:customStyle="1" w:styleId="aff5">
    <w:name w:val="首标题"/>
    <w:rsid w:val="00BC7732"/>
    <w:rPr>
      <w:rFonts w:ascii="Arial" w:eastAsia="宋体" w:hAnsi="Arial" w:cs="Arial" w:hint="default"/>
      <w:sz w:val="24"/>
      <w:lang w:val="en-US" w:eastAsia="zh-CN" w:bidi="ar-SA"/>
    </w:rPr>
  </w:style>
  <w:style w:type="character" w:customStyle="1" w:styleId="TFChar">
    <w:name w:val="TF Char"/>
    <w:link w:val="TF"/>
    <w:locked/>
    <w:rsid w:val="00BC7732"/>
    <w:rPr>
      <w:rFonts w:ascii="Arial" w:hAnsi="Arial"/>
      <w:b/>
      <w:lang w:val="en-GB" w:eastAsia="ko-KR"/>
    </w:rPr>
  </w:style>
  <w:style w:type="character" w:customStyle="1" w:styleId="CharChar3">
    <w:name w:val="Char Char3"/>
    <w:semiHidden/>
    <w:rsid w:val="00BC7732"/>
    <w:rPr>
      <w:rFonts w:ascii="Arial" w:hAnsi="Arial" w:cs="Arial" w:hint="default"/>
      <w:sz w:val="28"/>
      <w:lang w:val="en-GB" w:eastAsia="ko-KR" w:bidi="ar-SA"/>
    </w:rPr>
  </w:style>
  <w:style w:type="character" w:customStyle="1" w:styleId="msoins0">
    <w:name w:val="msoins0"/>
    <w:rsid w:val="00BC77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73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73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C7732"/>
    <w:rPr>
      <w:sz w:val="24"/>
      <w:lang w:val="en-US" w:eastAsia="en-US"/>
    </w:rPr>
  </w:style>
  <w:style w:type="character" w:customStyle="1" w:styleId="DocumentMapChar5">
    <w:name w:val="Document Map Char5"/>
    <w:uiPriority w:val="99"/>
    <w:semiHidden/>
    <w:locked/>
    <w:rsid w:val="00BC7732"/>
    <w:rPr>
      <w:rFonts w:ascii="Tahoma" w:eastAsia="宋体" w:hAnsi="Tahoma" w:cs="Tahoma" w:hint="default"/>
      <w:sz w:val="16"/>
      <w:szCs w:val="16"/>
      <w:lang w:eastAsia="ja-JP"/>
    </w:rPr>
  </w:style>
  <w:style w:type="character" w:customStyle="1" w:styleId="PlainTextChar6">
    <w:name w:val="Plain Text Char6"/>
    <w:uiPriority w:val="99"/>
    <w:semiHidden/>
    <w:rsid w:val="00BC7732"/>
    <w:rPr>
      <w:rFonts w:ascii="Courier New" w:hAnsi="Courier New" w:cs="Courier New" w:hint="default"/>
      <w:lang w:val="nb-NO"/>
    </w:rPr>
  </w:style>
  <w:style w:type="character" w:customStyle="1" w:styleId="DocumentMapChar7">
    <w:name w:val="Document Map Char7"/>
    <w:uiPriority w:val="99"/>
    <w:semiHidden/>
    <w:locked/>
    <w:rsid w:val="00BC7732"/>
    <w:rPr>
      <w:rFonts w:ascii="Tahoma" w:eastAsia="宋体" w:hAnsi="Tahoma" w:cs="Tahoma" w:hint="default"/>
      <w:sz w:val="16"/>
      <w:szCs w:val="16"/>
      <w:lang w:eastAsia="ja-JP"/>
    </w:rPr>
  </w:style>
  <w:style w:type="character" w:customStyle="1" w:styleId="PlainTextChar8">
    <w:name w:val="Plain Text Char8"/>
    <w:uiPriority w:val="99"/>
    <w:semiHidden/>
    <w:rsid w:val="00BC7732"/>
    <w:rPr>
      <w:rFonts w:ascii="Courier New" w:hAnsi="Courier New" w:cs="Courier New" w:hint="default"/>
      <w:lang w:val="nb-NO"/>
    </w:rPr>
  </w:style>
  <w:style w:type="character" w:customStyle="1" w:styleId="DocumentMapChar8">
    <w:name w:val="Document Map Char8"/>
    <w:uiPriority w:val="99"/>
    <w:semiHidden/>
    <w:locked/>
    <w:rsid w:val="00BC7732"/>
    <w:rPr>
      <w:rFonts w:ascii="Tahoma" w:eastAsia="宋体" w:hAnsi="Tahoma" w:cs="Tahoma" w:hint="default"/>
      <w:sz w:val="16"/>
      <w:szCs w:val="16"/>
      <w:lang w:eastAsia="ja-JP"/>
    </w:rPr>
  </w:style>
  <w:style w:type="character" w:customStyle="1" w:styleId="PlainTextChar9">
    <w:name w:val="Plain Text Char9"/>
    <w:uiPriority w:val="99"/>
    <w:semiHidden/>
    <w:rsid w:val="00BC7732"/>
    <w:rPr>
      <w:rFonts w:ascii="Courier New" w:hAnsi="Courier New" w:cs="Courier New" w:hint="default"/>
      <w:lang w:val="nb-NO"/>
    </w:rPr>
  </w:style>
  <w:style w:type="character" w:customStyle="1" w:styleId="UnresolvedMention1">
    <w:name w:val="Unresolved Mention1"/>
    <w:uiPriority w:val="99"/>
    <w:semiHidden/>
    <w:rsid w:val="00BC7732"/>
    <w:rPr>
      <w:color w:val="808080"/>
      <w:shd w:val="clear" w:color="auto" w:fill="E6E6E6"/>
    </w:rPr>
  </w:style>
  <w:style w:type="character" w:customStyle="1" w:styleId="SubtleEmphasis1">
    <w:name w:val="Subtle Emphasis1"/>
    <w:uiPriority w:val="19"/>
    <w:qFormat/>
    <w:rsid w:val="00BC7732"/>
    <w:rPr>
      <w:i/>
      <w:iCs/>
      <w:color w:val="808080"/>
    </w:rPr>
  </w:style>
  <w:style w:type="character" w:customStyle="1" w:styleId="SubtleReference1">
    <w:name w:val="Subtle Reference1"/>
    <w:uiPriority w:val="31"/>
    <w:qFormat/>
    <w:rsid w:val="00BC7732"/>
    <w:rPr>
      <w:smallCaps/>
      <w:color w:val="C0504D"/>
      <w:u w:val="single"/>
    </w:rPr>
  </w:style>
  <w:style w:type="character" w:customStyle="1" w:styleId="DocumentMapChar9">
    <w:name w:val="Document Map Char9"/>
    <w:uiPriority w:val="99"/>
    <w:semiHidden/>
    <w:locked/>
    <w:rsid w:val="00BC7732"/>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BC7732"/>
    <w:rPr>
      <w:rFonts w:ascii="Courier New" w:hAnsi="Courier New" w:cs="Courier New" w:hint="default"/>
      <w:lang w:val="nb-NO"/>
    </w:rPr>
  </w:style>
  <w:style w:type="table" w:customStyle="1" w:styleId="16">
    <w:name w:val="网格型1"/>
    <w:basedOn w:val="a2"/>
    <w:next w:val="a6"/>
    <w:qFormat/>
    <w:rsid w:val="00BC7732"/>
    <w:pPr>
      <w:spacing w:before="12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Theme"/>
    <w:basedOn w:val="a2"/>
    <w:semiHidden/>
    <w:unhideWhenUsed/>
    <w:rsid w:val="00BC7732"/>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2"/>
    <w:uiPriority w:val="69"/>
    <w:semiHidden/>
    <w:unhideWhenUsed/>
    <w:rsid w:val="00BC7732"/>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2"/>
    <w:uiPriority w:val="60"/>
    <w:semiHidden/>
    <w:unhideWhenUsed/>
    <w:rsid w:val="00BC7732"/>
    <w:rPr>
      <w:rFonts w:ascii="CG Times (WN)" w:eastAsia="Malgun Gothic"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2"/>
    <w:uiPriority w:val="69"/>
    <w:semiHidden/>
    <w:unhideWhenUsed/>
    <w:rsid w:val="00BC7732"/>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2"/>
    <w:uiPriority w:val="39"/>
    <w:rsid w:val="00BC7732"/>
    <w:rPr>
      <w:rFonts w:eastAsia="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BC7732"/>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2"/>
    <w:uiPriority w:val="39"/>
    <w:rsid w:val="00BC7732"/>
    <w:rPr>
      <w:rFonts w:eastAsia="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2"/>
    <w:uiPriority w:val="39"/>
    <w:rsid w:val="00BC7732"/>
    <w:rPr>
      <w:rFonts w:eastAsia="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2"/>
    <w:rsid w:val="00BC7732"/>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
    <w:basedOn w:val="a2"/>
    <w:uiPriority w:val="39"/>
    <w:rsid w:val="00BC7732"/>
    <w:rPr>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BC7732"/>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2"/>
    <w:uiPriority w:val="39"/>
    <w:rsid w:val="00BC7732"/>
    <w:rPr>
      <w:rFonts w:eastAsia="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2"/>
    <w:uiPriority w:val="39"/>
    <w:rsid w:val="00BC7732"/>
    <w:rPr>
      <w:rFonts w:eastAsia="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2"/>
    <w:rsid w:val="00BC7732"/>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2"/>
    <w:uiPriority w:val="39"/>
    <w:rsid w:val="00BC7732"/>
    <w:rPr>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rsid w:val="00BC7732"/>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2"/>
    <w:uiPriority w:val="39"/>
    <w:rsid w:val="00BC7732"/>
    <w:rPr>
      <w:rFonts w:eastAsia="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2"/>
    <w:uiPriority w:val="39"/>
    <w:rsid w:val="00BC7732"/>
    <w:rPr>
      <w:rFonts w:eastAsia="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2"/>
    <w:rsid w:val="00BC7732"/>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2"/>
    <w:uiPriority w:val="39"/>
    <w:rsid w:val="00BC7732"/>
    <w:rPr>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BC7732"/>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rsid w:val="00BC7732"/>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2"/>
    <w:uiPriority w:val="39"/>
    <w:rsid w:val="00BC7732"/>
    <w:rPr>
      <w:rFonts w:eastAsia="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2"/>
    <w:uiPriority w:val="39"/>
    <w:rsid w:val="00BC7732"/>
    <w:rPr>
      <w:rFonts w:eastAsia="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2"/>
    <w:rsid w:val="00BC7732"/>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2"/>
    <w:uiPriority w:val="39"/>
    <w:rsid w:val="00BC7732"/>
    <w:rPr>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rsid w:val="00BC7732"/>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2"/>
    <w:uiPriority w:val="39"/>
    <w:rsid w:val="00BC7732"/>
    <w:rPr>
      <w:rFonts w:eastAsia="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2"/>
    <w:uiPriority w:val="39"/>
    <w:rsid w:val="00BC7732"/>
    <w:rPr>
      <w:rFonts w:eastAsia="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2"/>
    <w:rsid w:val="00BC7732"/>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2"/>
    <w:uiPriority w:val="39"/>
    <w:rsid w:val="00BC7732"/>
    <w:rPr>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rsid w:val="00BC7732"/>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BC7732"/>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2"/>
    <w:uiPriority w:val="39"/>
    <w:rsid w:val="00BC7732"/>
    <w:rPr>
      <w:rFonts w:eastAsia="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2"/>
    <w:uiPriority w:val="39"/>
    <w:rsid w:val="00BC7732"/>
    <w:rPr>
      <w:rFonts w:eastAsia="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2"/>
    <w:uiPriority w:val="69"/>
    <w:rsid w:val="00BC7732"/>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2"/>
    <w:uiPriority w:val="69"/>
    <w:rsid w:val="00BC7732"/>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2"/>
    <w:rsid w:val="00BC7732"/>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BC7732"/>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2"/>
    <w:uiPriority w:val="39"/>
    <w:rsid w:val="00BC7732"/>
    <w:rPr>
      <w:rFonts w:eastAsia="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2"/>
    <w:uiPriority w:val="39"/>
    <w:rsid w:val="00BC7732"/>
    <w:rPr>
      <w:rFonts w:eastAsia="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2"/>
    <w:uiPriority w:val="69"/>
    <w:rsid w:val="00BC7732"/>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2"/>
    <w:uiPriority w:val="69"/>
    <w:rsid w:val="00BC7732"/>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2"/>
    <w:rsid w:val="00BC7732"/>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2"/>
    <w:uiPriority w:val="39"/>
    <w:rsid w:val="00BC7732"/>
    <w:rPr>
      <w:rFonts w:eastAsia="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2"/>
    <w:uiPriority w:val="39"/>
    <w:rsid w:val="00BC7732"/>
    <w:rPr>
      <w:rFonts w:eastAsia="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2"/>
    <w:uiPriority w:val="69"/>
    <w:rsid w:val="00BC7732"/>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2"/>
    <w:uiPriority w:val="60"/>
    <w:rsid w:val="00BC7732"/>
    <w:rPr>
      <w:rFonts w:ascii="CG Times (WN)" w:hAnsi="CG Times (WN)"/>
      <w:color w:val="31849B"/>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2"/>
    <w:uiPriority w:val="63"/>
    <w:rsid w:val="00BC7732"/>
    <w:rPr>
      <w:rFonts w:ascii="CG Times (WN)" w:hAnsi="CG Times (W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2"/>
    <w:uiPriority w:val="61"/>
    <w:rsid w:val="00BC7732"/>
    <w:rPr>
      <w:rFonts w:ascii="CG Times (WN)" w:eastAsia="Malgun Gothic"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2"/>
    <w:uiPriority w:val="63"/>
    <w:rsid w:val="00BC7732"/>
    <w:rPr>
      <w:rFonts w:ascii="Times New Roman" w:hAnsi="Times New Roman"/>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2"/>
    <w:uiPriority w:val="61"/>
    <w:rsid w:val="00BC7732"/>
    <w:rPr>
      <w:rFonts w:ascii="CG Times (WN)" w:hAnsi="CG Times (WN)"/>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2"/>
    <w:uiPriority w:val="69"/>
    <w:rsid w:val="00BC7732"/>
    <w:rPr>
      <w:rFonts w:ascii="Times New Roman" w:hAnsi="Times New Roman"/>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2"/>
    <w:rsid w:val="00BC7732"/>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semiHidden/>
    <w:rsid w:val="00BC773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2"/>
    <w:uiPriority w:val="69"/>
    <w:semiHidden/>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2"/>
    <w:uiPriority w:val="60"/>
    <w:semiHidden/>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2"/>
    <w:uiPriority w:val="69"/>
    <w:semiHidden/>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
    <w:name w:val="表格主题1"/>
    <w:basedOn w:val="a2"/>
    <w:semiHidden/>
    <w:rsid w:val="00BC773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2">
    <w:name w:val="浅色底纹 - 强调文字颜色 52"/>
    <w:basedOn w:val="a2"/>
    <w:uiPriority w:val="60"/>
    <w:semiHidden/>
    <w:rsid w:val="00BC7732"/>
    <w:rPr>
      <w:rFonts w:ascii="CG Times (WN)" w:eastAsia="Malgun Gothic"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2"/>
    <w:rsid w:val="00BC7732"/>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BC7732"/>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BC7732"/>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BC7732"/>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semiHidden/>
    <w:rsid w:val="00BC773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2"/>
    <w:uiPriority w:val="69"/>
    <w:semiHidden/>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2"/>
    <w:uiPriority w:val="60"/>
    <w:semiHidden/>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2"/>
    <w:uiPriority w:val="69"/>
    <w:semiHidden/>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2"/>
    <w:uiPriority w:val="5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2"/>
    <w:semiHidden/>
    <w:rsid w:val="00BC773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2"/>
    <w:rsid w:val="00BC7732"/>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2"/>
    <w:uiPriority w:val="60"/>
    <w:semiHidden/>
    <w:rsid w:val="00BC7732"/>
    <w:rPr>
      <w:rFonts w:ascii="CG Times (WN)" w:eastAsia="Malgun Gothic"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2"/>
    <w:uiPriority w:val="69"/>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2"/>
    <w:rsid w:val="00BC7732"/>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2"/>
    <w:semiHidden/>
    <w:rsid w:val="00BC7732"/>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2"/>
    <w:uiPriority w:val="69"/>
    <w:semiHidden/>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2"/>
    <w:uiPriority w:val="60"/>
    <w:semiHidden/>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2"/>
    <w:uiPriority w:val="69"/>
    <w:semiHidden/>
    <w:rsid w:val="00BC7732"/>
    <w:rPr>
      <w:rFonts w:ascii="Times New Roman" w:hAnsi="Times New Roma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2"/>
    <w:uiPriority w:val="5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2"/>
    <w:uiPriority w:val="39"/>
    <w:rsid w:val="00BC7732"/>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2"/>
    <w:uiPriority w:val="61"/>
    <w:rsid w:val="00BC7732"/>
    <w:rPr>
      <w:rFonts w:ascii="CG Times (WN)" w:eastAsia="Malgun Gothic"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2"/>
    <w:uiPriority w:val="63"/>
    <w:rsid w:val="00BC7732"/>
    <w:rPr>
      <w:rFonts w:ascii="Times New Roman" w:hAnsi="Times New Roma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2"/>
    <w:rsid w:val="00BC773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2"/>
    <w:uiPriority w:val="61"/>
    <w:rsid w:val="00BC7732"/>
    <w:rPr>
      <w:rFonts w:ascii="CG Times (WN)" w:hAnsi="CG Times (W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2"/>
    <w:uiPriority w:val="39"/>
    <w:rsid w:val="00BC7732"/>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rsid w:val="00BC7732"/>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2"/>
    <w:uiPriority w:val="39"/>
    <w:rsid w:val="00BC7732"/>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2"/>
    <w:uiPriority w:val="63"/>
    <w:rsid w:val="00BC7732"/>
    <w:rPr>
      <w:rFonts w:ascii="CG Times (WN)" w:hAnsi="CG Times (W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2"/>
    <w:uiPriority w:val="60"/>
    <w:rsid w:val="00BC7732"/>
    <w:rPr>
      <w:rFonts w:ascii="CG Times (WN)" w:hAnsi="CG Times (WN)"/>
      <w:color w:val="31849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9578">
      <w:bodyDiv w:val="1"/>
      <w:marLeft w:val="0"/>
      <w:marRight w:val="0"/>
      <w:marTop w:val="0"/>
      <w:marBottom w:val="0"/>
      <w:divBdr>
        <w:top w:val="none" w:sz="0" w:space="0" w:color="auto"/>
        <w:left w:val="none" w:sz="0" w:space="0" w:color="auto"/>
        <w:bottom w:val="none" w:sz="0" w:space="0" w:color="auto"/>
        <w:right w:val="none" w:sz="0" w:space="0" w:color="auto"/>
      </w:divBdr>
    </w:div>
    <w:div w:id="4745321">
      <w:bodyDiv w:val="1"/>
      <w:marLeft w:val="0"/>
      <w:marRight w:val="0"/>
      <w:marTop w:val="0"/>
      <w:marBottom w:val="0"/>
      <w:divBdr>
        <w:top w:val="none" w:sz="0" w:space="0" w:color="auto"/>
        <w:left w:val="none" w:sz="0" w:space="0" w:color="auto"/>
        <w:bottom w:val="none" w:sz="0" w:space="0" w:color="auto"/>
        <w:right w:val="none" w:sz="0" w:space="0" w:color="auto"/>
      </w:divBdr>
    </w:div>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6470238">
      <w:bodyDiv w:val="1"/>
      <w:marLeft w:val="0"/>
      <w:marRight w:val="0"/>
      <w:marTop w:val="0"/>
      <w:marBottom w:val="0"/>
      <w:divBdr>
        <w:top w:val="none" w:sz="0" w:space="0" w:color="auto"/>
        <w:left w:val="none" w:sz="0" w:space="0" w:color="auto"/>
        <w:bottom w:val="none" w:sz="0" w:space="0" w:color="auto"/>
        <w:right w:val="none" w:sz="0" w:space="0" w:color="auto"/>
      </w:divBdr>
      <w:divsChild>
        <w:div w:id="131605880">
          <w:marLeft w:val="1080"/>
          <w:marRight w:val="0"/>
          <w:marTop w:val="100"/>
          <w:marBottom w:val="0"/>
          <w:divBdr>
            <w:top w:val="none" w:sz="0" w:space="0" w:color="auto"/>
            <w:left w:val="none" w:sz="0" w:space="0" w:color="auto"/>
            <w:bottom w:val="none" w:sz="0" w:space="0" w:color="auto"/>
            <w:right w:val="none" w:sz="0" w:space="0" w:color="auto"/>
          </w:divBdr>
        </w:div>
        <w:div w:id="135269083">
          <w:marLeft w:val="1080"/>
          <w:marRight w:val="0"/>
          <w:marTop w:val="100"/>
          <w:marBottom w:val="0"/>
          <w:divBdr>
            <w:top w:val="none" w:sz="0" w:space="0" w:color="auto"/>
            <w:left w:val="none" w:sz="0" w:space="0" w:color="auto"/>
            <w:bottom w:val="none" w:sz="0" w:space="0" w:color="auto"/>
            <w:right w:val="none" w:sz="0" w:space="0" w:color="auto"/>
          </w:divBdr>
        </w:div>
        <w:div w:id="144054999">
          <w:marLeft w:val="1080"/>
          <w:marRight w:val="0"/>
          <w:marTop w:val="100"/>
          <w:marBottom w:val="0"/>
          <w:divBdr>
            <w:top w:val="none" w:sz="0" w:space="0" w:color="auto"/>
            <w:left w:val="none" w:sz="0" w:space="0" w:color="auto"/>
            <w:bottom w:val="none" w:sz="0" w:space="0" w:color="auto"/>
            <w:right w:val="none" w:sz="0" w:space="0" w:color="auto"/>
          </w:divBdr>
        </w:div>
        <w:div w:id="190648383">
          <w:marLeft w:val="1080"/>
          <w:marRight w:val="0"/>
          <w:marTop w:val="100"/>
          <w:marBottom w:val="0"/>
          <w:divBdr>
            <w:top w:val="none" w:sz="0" w:space="0" w:color="auto"/>
            <w:left w:val="none" w:sz="0" w:space="0" w:color="auto"/>
            <w:bottom w:val="none" w:sz="0" w:space="0" w:color="auto"/>
            <w:right w:val="none" w:sz="0" w:space="0" w:color="auto"/>
          </w:divBdr>
        </w:div>
        <w:div w:id="225453900">
          <w:marLeft w:val="1080"/>
          <w:marRight w:val="0"/>
          <w:marTop w:val="100"/>
          <w:marBottom w:val="0"/>
          <w:divBdr>
            <w:top w:val="none" w:sz="0" w:space="0" w:color="auto"/>
            <w:left w:val="none" w:sz="0" w:space="0" w:color="auto"/>
            <w:bottom w:val="none" w:sz="0" w:space="0" w:color="auto"/>
            <w:right w:val="none" w:sz="0" w:space="0" w:color="auto"/>
          </w:divBdr>
        </w:div>
        <w:div w:id="287057148">
          <w:marLeft w:val="360"/>
          <w:marRight w:val="0"/>
          <w:marTop w:val="200"/>
          <w:marBottom w:val="0"/>
          <w:divBdr>
            <w:top w:val="none" w:sz="0" w:space="0" w:color="auto"/>
            <w:left w:val="none" w:sz="0" w:space="0" w:color="auto"/>
            <w:bottom w:val="none" w:sz="0" w:space="0" w:color="auto"/>
            <w:right w:val="none" w:sz="0" w:space="0" w:color="auto"/>
          </w:divBdr>
        </w:div>
        <w:div w:id="788357278">
          <w:marLeft w:val="1800"/>
          <w:marRight w:val="0"/>
          <w:marTop w:val="100"/>
          <w:marBottom w:val="0"/>
          <w:divBdr>
            <w:top w:val="none" w:sz="0" w:space="0" w:color="auto"/>
            <w:left w:val="none" w:sz="0" w:space="0" w:color="auto"/>
            <w:bottom w:val="none" w:sz="0" w:space="0" w:color="auto"/>
            <w:right w:val="none" w:sz="0" w:space="0" w:color="auto"/>
          </w:divBdr>
        </w:div>
        <w:div w:id="1169057961">
          <w:marLeft w:val="360"/>
          <w:marRight w:val="0"/>
          <w:marTop w:val="200"/>
          <w:marBottom w:val="0"/>
          <w:divBdr>
            <w:top w:val="none" w:sz="0" w:space="0" w:color="auto"/>
            <w:left w:val="none" w:sz="0" w:space="0" w:color="auto"/>
            <w:bottom w:val="none" w:sz="0" w:space="0" w:color="auto"/>
            <w:right w:val="none" w:sz="0" w:space="0" w:color="auto"/>
          </w:divBdr>
        </w:div>
        <w:div w:id="1510214240">
          <w:marLeft w:val="1080"/>
          <w:marRight w:val="0"/>
          <w:marTop w:val="100"/>
          <w:marBottom w:val="0"/>
          <w:divBdr>
            <w:top w:val="none" w:sz="0" w:space="0" w:color="auto"/>
            <w:left w:val="none" w:sz="0" w:space="0" w:color="auto"/>
            <w:bottom w:val="none" w:sz="0" w:space="0" w:color="auto"/>
            <w:right w:val="none" w:sz="0" w:space="0" w:color="auto"/>
          </w:divBdr>
        </w:div>
        <w:div w:id="1787234503">
          <w:marLeft w:val="360"/>
          <w:marRight w:val="0"/>
          <w:marTop w:val="200"/>
          <w:marBottom w:val="0"/>
          <w:divBdr>
            <w:top w:val="none" w:sz="0" w:space="0" w:color="auto"/>
            <w:left w:val="none" w:sz="0" w:space="0" w:color="auto"/>
            <w:bottom w:val="none" w:sz="0" w:space="0" w:color="auto"/>
            <w:right w:val="none" w:sz="0" w:space="0" w:color="auto"/>
          </w:divBdr>
        </w:div>
        <w:div w:id="2036419434">
          <w:marLeft w:val="1080"/>
          <w:marRight w:val="0"/>
          <w:marTop w:val="100"/>
          <w:marBottom w:val="0"/>
          <w:divBdr>
            <w:top w:val="none" w:sz="0" w:space="0" w:color="auto"/>
            <w:left w:val="none" w:sz="0" w:space="0" w:color="auto"/>
            <w:bottom w:val="none" w:sz="0" w:space="0" w:color="auto"/>
            <w:right w:val="none" w:sz="0" w:space="0" w:color="auto"/>
          </w:divBdr>
        </w:div>
      </w:divsChild>
    </w:div>
    <w:div w:id="17850287">
      <w:bodyDiv w:val="1"/>
      <w:marLeft w:val="0"/>
      <w:marRight w:val="0"/>
      <w:marTop w:val="0"/>
      <w:marBottom w:val="0"/>
      <w:divBdr>
        <w:top w:val="none" w:sz="0" w:space="0" w:color="auto"/>
        <w:left w:val="none" w:sz="0" w:space="0" w:color="auto"/>
        <w:bottom w:val="none" w:sz="0" w:space="0" w:color="auto"/>
        <w:right w:val="none" w:sz="0" w:space="0" w:color="auto"/>
      </w:divBdr>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2465563">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46537156">
      <w:bodyDiv w:val="1"/>
      <w:marLeft w:val="0"/>
      <w:marRight w:val="0"/>
      <w:marTop w:val="0"/>
      <w:marBottom w:val="0"/>
      <w:divBdr>
        <w:top w:val="none" w:sz="0" w:space="0" w:color="auto"/>
        <w:left w:val="none" w:sz="0" w:space="0" w:color="auto"/>
        <w:bottom w:val="none" w:sz="0" w:space="0" w:color="auto"/>
        <w:right w:val="none" w:sz="0" w:space="0" w:color="auto"/>
      </w:divBdr>
      <w:divsChild>
        <w:div w:id="1024208788">
          <w:marLeft w:val="547"/>
          <w:marRight w:val="0"/>
          <w:marTop w:val="120"/>
          <w:marBottom w:val="120"/>
          <w:divBdr>
            <w:top w:val="none" w:sz="0" w:space="0" w:color="auto"/>
            <w:left w:val="none" w:sz="0" w:space="0" w:color="auto"/>
            <w:bottom w:val="none" w:sz="0" w:space="0" w:color="auto"/>
            <w:right w:val="none" w:sz="0" w:space="0" w:color="auto"/>
          </w:divBdr>
        </w:div>
        <w:div w:id="1579243496">
          <w:marLeft w:val="1166"/>
          <w:marRight w:val="0"/>
          <w:marTop w:val="120"/>
          <w:marBottom w:val="120"/>
          <w:divBdr>
            <w:top w:val="none" w:sz="0" w:space="0" w:color="auto"/>
            <w:left w:val="none" w:sz="0" w:space="0" w:color="auto"/>
            <w:bottom w:val="none" w:sz="0" w:space="0" w:color="auto"/>
            <w:right w:val="none" w:sz="0" w:space="0" w:color="auto"/>
          </w:divBdr>
        </w:div>
        <w:div w:id="1970821186">
          <w:marLeft w:val="1166"/>
          <w:marRight w:val="0"/>
          <w:marTop w:val="120"/>
          <w:marBottom w:val="120"/>
          <w:divBdr>
            <w:top w:val="none" w:sz="0" w:space="0" w:color="auto"/>
            <w:left w:val="none" w:sz="0" w:space="0" w:color="auto"/>
            <w:bottom w:val="none" w:sz="0" w:space="0" w:color="auto"/>
            <w:right w:val="none" w:sz="0" w:space="0" w:color="auto"/>
          </w:divBdr>
        </w:div>
      </w:divsChild>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4085794">
      <w:bodyDiv w:val="1"/>
      <w:marLeft w:val="0"/>
      <w:marRight w:val="0"/>
      <w:marTop w:val="0"/>
      <w:marBottom w:val="0"/>
      <w:divBdr>
        <w:top w:val="none" w:sz="0" w:space="0" w:color="auto"/>
        <w:left w:val="none" w:sz="0" w:space="0" w:color="auto"/>
        <w:bottom w:val="none" w:sz="0" w:space="0" w:color="auto"/>
        <w:right w:val="none" w:sz="0" w:space="0" w:color="auto"/>
      </w:divBdr>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59522812">
      <w:bodyDiv w:val="1"/>
      <w:marLeft w:val="0"/>
      <w:marRight w:val="0"/>
      <w:marTop w:val="0"/>
      <w:marBottom w:val="0"/>
      <w:divBdr>
        <w:top w:val="none" w:sz="0" w:space="0" w:color="auto"/>
        <w:left w:val="none" w:sz="0" w:space="0" w:color="auto"/>
        <w:bottom w:val="none" w:sz="0" w:space="0" w:color="auto"/>
        <w:right w:val="none" w:sz="0" w:space="0" w:color="auto"/>
      </w:divBdr>
    </w:div>
    <w:div w:id="63140436">
      <w:bodyDiv w:val="1"/>
      <w:marLeft w:val="0"/>
      <w:marRight w:val="0"/>
      <w:marTop w:val="0"/>
      <w:marBottom w:val="0"/>
      <w:divBdr>
        <w:top w:val="none" w:sz="0" w:space="0" w:color="auto"/>
        <w:left w:val="none" w:sz="0" w:space="0" w:color="auto"/>
        <w:bottom w:val="none" w:sz="0" w:space="0" w:color="auto"/>
        <w:right w:val="none" w:sz="0" w:space="0" w:color="auto"/>
      </w:divBdr>
      <w:divsChild>
        <w:div w:id="1553269367">
          <w:marLeft w:val="547"/>
          <w:marRight w:val="0"/>
          <w:marTop w:val="144"/>
          <w:marBottom w:val="0"/>
          <w:divBdr>
            <w:top w:val="none" w:sz="0" w:space="0" w:color="auto"/>
            <w:left w:val="none" w:sz="0" w:space="0" w:color="auto"/>
            <w:bottom w:val="none" w:sz="0" w:space="0" w:color="auto"/>
            <w:right w:val="none" w:sz="0" w:space="0" w:color="auto"/>
          </w:divBdr>
        </w:div>
        <w:div w:id="425462057">
          <w:marLeft w:val="1166"/>
          <w:marRight w:val="0"/>
          <w:marTop w:val="125"/>
          <w:marBottom w:val="0"/>
          <w:divBdr>
            <w:top w:val="none" w:sz="0" w:space="0" w:color="auto"/>
            <w:left w:val="none" w:sz="0" w:space="0" w:color="auto"/>
            <w:bottom w:val="none" w:sz="0" w:space="0" w:color="auto"/>
            <w:right w:val="none" w:sz="0" w:space="0" w:color="auto"/>
          </w:divBdr>
        </w:div>
      </w:divsChild>
    </w:div>
    <w:div w:id="8068948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5">
          <w:marLeft w:val="547"/>
          <w:marRight w:val="0"/>
          <w:marTop w:val="154"/>
          <w:marBottom w:val="0"/>
          <w:divBdr>
            <w:top w:val="none" w:sz="0" w:space="0" w:color="auto"/>
            <w:left w:val="none" w:sz="0" w:space="0" w:color="auto"/>
            <w:bottom w:val="none" w:sz="0" w:space="0" w:color="auto"/>
            <w:right w:val="none" w:sz="0" w:space="0" w:color="auto"/>
          </w:divBdr>
        </w:div>
        <w:div w:id="1305546793">
          <w:marLeft w:val="1166"/>
          <w:marRight w:val="0"/>
          <w:marTop w:val="134"/>
          <w:marBottom w:val="0"/>
          <w:divBdr>
            <w:top w:val="none" w:sz="0" w:space="0" w:color="auto"/>
            <w:left w:val="none" w:sz="0" w:space="0" w:color="auto"/>
            <w:bottom w:val="none" w:sz="0" w:space="0" w:color="auto"/>
            <w:right w:val="none" w:sz="0" w:space="0" w:color="auto"/>
          </w:divBdr>
        </w:div>
      </w:divsChild>
    </w:div>
    <w:div w:id="82773631">
      <w:bodyDiv w:val="1"/>
      <w:marLeft w:val="0"/>
      <w:marRight w:val="0"/>
      <w:marTop w:val="0"/>
      <w:marBottom w:val="0"/>
      <w:divBdr>
        <w:top w:val="none" w:sz="0" w:space="0" w:color="auto"/>
        <w:left w:val="none" w:sz="0" w:space="0" w:color="auto"/>
        <w:bottom w:val="none" w:sz="0" w:space="0" w:color="auto"/>
        <w:right w:val="none" w:sz="0" w:space="0" w:color="auto"/>
      </w:divBdr>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47325549">
      <w:bodyDiv w:val="1"/>
      <w:marLeft w:val="0"/>
      <w:marRight w:val="0"/>
      <w:marTop w:val="0"/>
      <w:marBottom w:val="0"/>
      <w:divBdr>
        <w:top w:val="none" w:sz="0" w:space="0" w:color="auto"/>
        <w:left w:val="none" w:sz="0" w:space="0" w:color="auto"/>
        <w:bottom w:val="none" w:sz="0" w:space="0" w:color="auto"/>
        <w:right w:val="none" w:sz="0" w:space="0" w:color="auto"/>
      </w:divBdr>
      <w:divsChild>
        <w:div w:id="947128664">
          <w:marLeft w:val="547"/>
          <w:marRight w:val="0"/>
          <w:marTop w:val="154"/>
          <w:marBottom w:val="0"/>
          <w:divBdr>
            <w:top w:val="none" w:sz="0" w:space="0" w:color="auto"/>
            <w:left w:val="none" w:sz="0" w:space="0" w:color="auto"/>
            <w:bottom w:val="none" w:sz="0" w:space="0" w:color="auto"/>
            <w:right w:val="none" w:sz="0" w:space="0" w:color="auto"/>
          </w:divBdr>
        </w:div>
      </w:divsChild>
    </w:div>
    <w:div w:id="148636166">
      <w:bodyDiv w:val="1"/>
      <w:marLeft w:val="0"/>
      <w:marRight w:val="0"/>
      <w:marTop w:val="0"/>
      <w:marBottom w:val="0"/>
      <w:divBdr>
        <w:top w:val="none" w:sz="0" w:space="0" w:color="auto"/>
        <w:left w:val="none" w:sz="0" w:space="0" w:color="auto"/>
        <w:bottom w:val="none" w:sz="0" w:space="0" w:color="auto"/>
        <w:right w:val="none" w:sz="0" w:space="0" w:color="auto"/>
      </w:divBdr>
      <w:divsChild>
        <w:div w:id="352146815">
          <w:marLeft w:val="547"/>
          <w:marRight w:val="0"/>
          <w:marTop w:val="115"/>
          <w:marBottom w:val="0"/>
          <w:divBdr>
            <w:top w:val="none" w:sz="0" w:space="0" w:color="auto"/>
            <w:left w:val="none" w:sz="0" w:space="0" w:color="auto"/>
            <w:bottom w:val="none" w:sz="0" w:space="0" w:color="auto"/>
            <w:right w:val="none" w:sz="0" w:space="0" w:color="auto"/>
          </w:divBdr>
        </w:div>
      </w:divsChild>
    </w:div>
    <w:div w:id="154151132">
      <w:bodyDiv w:val="1"/>
      <w:marLeft w:val="0"/>
      <w:marRight w:val="0"/>
      <w:marTop w:val="0"/>
      <w:marBottom w:val="0"/>
      <w:divBdr>
        <w:top w:val="none" w:sz="0" w:space="0" w:color="auto"/>
        <w:left w:val="none" w:sz="0" w:space="0" w:color="auto"/>
        <w:bottom w:val="none" w:sz="0" w:space="0" w:color="auto"/>
        <w:right w:val="none" w:sz="0" w:space="0" w:color="auto"/>
      </w:divBdr>
    </w:div>
    <w:div w:id="160656015">
      <w:bodyDiv w:val="1"/>
      <w:marLeft w:val="0"/>
      <w:marRight w:val="0"/>
      <w:marTop w:val="0"/>
      <w:marBottom w:val="0"/>
      <w:divBdr>
        <w:top w:val="none" w:sz="0" w:space="0" w:color="auto"/>
        <w:left w:val="none" w:sz="0" w:space="0" w:color="auto"/>
        <w:bottom w:val="none" w:sz="0" w:space="0" w:color="auto"/>
        <w:right w:val="none" w:sz="0" w:space="0" w:color="auto"/>
      </w:divBdr>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75849793">
      <w:bodyDiv w:val="1"/>
      <w:marLeft w:val="0"/>
      <w:marRight w:val="0"/>
      <w:marTop w:val="0"/>
      <w:marBottom w:val="0"/>
      <w:divBdr>
        <w:top w:val="none" w:sz="0" w:space="0" w:color="auto"/>
        <w:left w:val="none" w:sz="0" w:space="0" w:color="auto"/>
        <w:bottom w:val="none" w:sz="0" w:space="0" w:color="auto"/>
        <w:right w:val="none" w:sz="0" w:space="0" w:color="auto"/>
      </w:divBdr>
    </w:div>
    <w:div w:id="183859384">
      <w:bodyDiv w:val="1"/>
      <w:marLeft w:val="0"/>
      <w:marRight w:val="0"/>
      <w:marTop w:val="0"/>
      <w:marBottom w:val="0"/>
      <w:divBdr>
        <w:top w:val="none" w:sz="0" w:space="0" w:color="auto"/>
        <w:left w:val="none" w:sz="0" w:space="0" w:color="auto"/>
        <w:bottom w:val="none" w:sz="0" w:space="0" w:color="auto"/>
        <w:right w:val="none" w:sz="0" w:space="0" w:color="auto"/>
      </w:divBdr>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186138816">
      <w:bodyDiv w:val="1"/>
      <w:marLeft w:val="0"/>
      <w:marRight w:val="0"/>
      <w:marTop w:val="0"/>
      <w:marBottom w:val="0"/>
      <w:divBdr>
        <w:top w:val="none" w:sz="0" w:space="0" w:color="auto"/>
        <w:left w:val="none" w:sz="0" w:space="0" w:color="auto"/>
        <w:bottom w:val="none" w:sz="0" w:space="0" w:color="auto"/>
        <w:right w:val="none" w:sz="0" w:space="0" w:color="auto"/>
      </w:divBdr>
      <w:divsChild>
        <w:div w:id="236864464">
          <w:marLeft w:val="547"/>
          <w:marRight w:val="0"/>
          <w:marTop w:val="130"/>
          <w:marBottom w:val="0"/>
          <w:divBdr>
            <w:top w:val="none" w:sz="0" w:space="0" w:color="auto"/>
            <w:left w:val="none" w:sz="0" w:space="0" w:color="auto"/>
            <w:bottom w:val="none" w:sz="0" w:space="0" w:color="auto"/>
            <w:right w:val="none" w:sz="0" w:space="0" w:color="auto"/>
          </w:divBdr>
        </w:div>
        <w:div w:id="288708224">
          <w:marLeft w:val="547"/>
          <w:marRight w:val="0"/>
          <w:marTop w:val="130"/>
          <w:marBottom w:val="0"/>
          <w:divBdr>
            <w:top w:val="none" w:sz="0" w:space="0" w:color="auto"/>
            <w:left w:val="none" w:sz="0" w:space="0" w:color="auto"/>
            <w:bottom w:val="none" w:sz="0" w:space="0" w:color="auto"/>
            <w:right w:val="none" w:sz="0" w:space="0" w:color="auto"/>
          </w:divBdr>
        </w:div>
        <w:div w:id="383873235">
          <w:marLeft w:val="1166"/>
          <w:marRight w:val="0"/>
          <w:marTop w:val="115"/>
          <w:marBottom w:val="0"/>
          <w:divBdr>
            <w:top w:val="none" w:sz="0" w:space="0" w:color="auto"/>
            <w:left w:val="none" w:sz="0" w:space="0" w:color="auto"/>
            <w:bottom w:val="none" w:sz="0" w:space="0" w:color="auto"/>
            <w:right w:val="none" w:sz="0" w:space="0" w:color="auto"/>
          </w:divBdr>
        </w:div>
        <w:div w:id="548301120">
          <w:marLeft w:val="1800"/>
          <w:marRight w:val="0"/>
          <w:marTop w:val="96"/>
          <w:marBottom w:val="0"/>
          <w:divBdr>
            <w:top w:val="none" w:sz="0" w:space="0" w:color="auto"/>
            <w:left w:val="none" w:sz="0" w:space="0" w:color="auto"/>
            <w:bottom w:val="none" w:sz="0" w:space="0" w:color="auto"/>
            <w:right w:val="none" w:sz="0" w:space="0" w:color="auto"/>
          </w:divBdr>
        </w:div>
        <w:div w:id="696586015">
          <w:marLeft w:val="1166"/>
          <w:marRight w:val="0"/>
          <w:marTop w:val="115"/>
          <w:marBottom w:val="0"/>
          <w:divBdr>
            <w:top w:val="none" w:sz="0" w:space="0" w:color="auto"/>
            <w:left w:val="none" w:sz="0" w:space="0" w:color="auto"/>
            <w:bottom w:val="none" w:sz="0" w:space="0" w:color="auto"/>
            <w:right w:val="none" w:sz="0" w:space="0" w:color="auto"/>
          </w:divBdr>
        </w:div>
        <w:div w:id="763959404">
          <w:marLeft w:val="1800"/>
          <w:marRight w:val="0"/>
          <w:marTop w:val="96"/>
          <w:marBottom w:val="0"/>
          <w:divBdr>
            <w:top w:val="none" w:sz="0" w:space="0" w:color="auto"/>
            <w:left w:val="none" w:sz="0" w:space="0" w:color="auto"/>
            <w:bottom w:val="none" w:sz="0" w:space="0" w:color="auto"/>
            <w:right w:val="none" w:sz="0" w:space="0" w:color="auto"/>
          </w:divBdr>
        </w:div>
      </w:divsChild>
    </w:div>
    <w:div w:id="186993285">
      <w:bodyDiv w:val="1"/>
      <w:marLeft w:val="0"/>
      <w:marRight w:val="0"/>
      <w:marTop w:val="0"/>
      <w:marBottom w:val="0"/>
      <w:divBdr>
        <w:top w:val="none" w:sz="0" w:space="0" w:color="auto"/>
        <w:left w:val="none" w:sz="0" w:space="0" w:color="auto"/>
        <w:bottom w:val="none" w:sz="0" w:space="0" w:color="auto"/>
        <w:right w:val="none" w:sz="0" w:space="0" w:color="auto"/>
      </w:divBdr>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12011970">
      <w:bodyDiv w:val="1"/>
      <w:marLeft w:val="0"/>
      <w:marRight w:val="0"/>
      <w:marTop w:val="0"/>
      <w:marBottom w:val="0"/>
      <w:divBdr>
        <w:top w:val="none" w:sz="0" w:space="0" w:color="auto"/>
        <w:left w:val="none" w:sz="0" w:space="0" w:color="auto"/>
        <w:bottom w:val="none" w:sz="0" w:space="0" w:color="auto"/>
        <w:right w:val="none" w:sz="0" w:space="0" w:color="auto"/>
      </w:divBdr>
      <w:divsChild>
        <w:div w:id="1663388849">
          <w:marLeft w:val="547"/>
          <w:marRight w:val="0"/>
          <w:marTop w:val="154"/>
          <w:marBottom w:val="0"/>
          <w:divBdr>
            <w:top w:val="none" w:sz="0" w:space="0" w:color="auto"/>
            <w:left w:val="none" w:sz="0" w:space="0" w:color="auto"/>
            <w:bottom w:val="none" w:sz="0" w:space="0" w:color="auto"/>
            <w:right w:val="none" w:sz="0" w:space="0" w:color="auto"/>
          </w:divBdr>
        </w:div>
        <w:div w:id="1287856104">
          <w:marLeft w:val="1166"/>
          <w:marRight w:val="0"/>
          <w:marTop w:val="134"/>
          <w:marBottom w:val="0"/>
          <w:divBdr>
            <w:top w:val="none" w:sz="0" w:space="0" w:color="auto"/>
            <w:left w:val="none" w:sz="0" w:space="0" w:color="auto"/>
            <w:bottom w:val="none" w:sz="0" w:space="0" w:color="auto"/>
            <w:right w:val="none" w:sz="0" w:space="0" w:color="auto"/>
          </w:divBdr>
        </w:div>
      </w:divsChild>
    </w:div>
    <w:div w:id="216477216">
      <w:bodyDiv w:val="1"/>
      <w:marLeft w:val="0"/>
      <w:marRight w:val="0"/>
      <w:marTop w:val="0"/>
      <w:marBottom w:val="0"/>
      <w:divBdr>
        <w:top w:val="none" w:sz="0" w:space="0" w:color="auto"/>
        <w:left w:val="none" w:sz="0" w:space="0" w:color="auto"/>
        <w:bottom w:val="none" w:sz="0" w:space="0" w:color="auto"/>
        <w:right w:val="none" w:sz="0" w:space="0" w:color="auto"/>
      </w:divBdr>
      <w:divsChild>
        <w:div w:id="334186843">
          <w:marLeft w:val="1886"/>
          <w:marRight w:val="0"/>
          <w:marTop w:val="0"/>
          <w:marBottom w:val="0"/>
          <w:divBdr>
            <w:top w:val="none" w:sz="0" w:space="0" w:color="auto"/>
            <w:left w:val="none" w:sz="0" w:space="0" w:color="auto"/>
            <w:bottom w:val="none" w:sz="0" w:space="0" w:color="auto"/>
            <w:right w:val="none" w:sz="0" w:space="0" w:color="auto"/>
          </w:divBdr>
        </w:div>
        <w:div w:id="573244286">
          <w:marLeft w:val="2606"/>
          <w:marRight w:val="0"/>
          <w:marTop w:val="0"/>
          <w:marBottom w:val="0"/>
          <w:divBdr>
            <w:top w:val="none" w:sz="0" w:space="0" w:color="auto"/>
            <w:left w:val="none" w:sz="0" w:space="0" w:color="auto"/>
            <w:bottom w:val="none" w:sz="0" w:space="0" w:color="auto"/>
            <w:right w:val="none" w:sz="0" w:space="0" w:color="auto"/>
          </w:divBdr>
        </w:div>
        <w:div w:id="999115478">
          <w:marLeft w:val="2606"/>
          <w:marRight w:val="0"/>
          <w:marTop w:val="0"/>
          <w:marBottom w:val="0"/>
          <w:divBdr>
            <w:top w:val="none" w:sz="0" w:space="0" w:color="auto"/>
            <w:left w:val="none" w:sz="0" w:space="0" w:color="auto"/>
            <w:bottom w:val="none" w:sz="0" w:space="0" w:color="auto"/>
            <w:right w:val="none" w:sz="0" w:space="0" w:color="auto"/>
          </w:divBdr>
        </w:div>
        <w:div w:id="1607886613">
          <w:marLeft w:val="1886"/>
          <w:marRight w:val="0"/>
          <w:marTop w:val="0"/>
          <w:marBottom w:val="0"/>
          <w:divBdr>
            <w:top w:val="none" w:sz="0" w:space="0" w:color="auto"/>
            <w:left w:val="none" w:sz="0" w:space="0" w:color="auto"/>
            <w:bottom w:val="none" w:sz="0" w:space="0" w:color="auto"/>
            <w:right w:val="none" w:sz="0" w:space="0" w:color="auto"/>
          </w:divBdr>
        </w:div>
        <w:div w:id="2030794283">
          <w:marLeft w:val="1166"/>
          <w:marRight w:val="0"/>
          <w:marTop w:val="0"/>
          <w:marBottom w:val="0"/>
          <w:divBdr>
            <w:top w:val="none" w:sz="0" w:space="0" w:color="auto"/>
            <w:left w:val="none" w:sz="0" w:space="0" w:color="auto"/>
            <w:bottom w:val="none" w:sz="0" w:space="0" w:color="auto"/>
            <w:right w:val="none" w:sz="0" w:space="0" w:color="auto"/>
          </w:divBdr>
        </w:div>
      </w:divsChild>
    </w:div>
    <w:div w:id="228417883">
      <w:bodyDiv w:val="1"/>
      <w:marLeft w:val="0"/>
      <w:marRight w:val="0"/>
      <w:marTop w:val="0"/>
      <w:marBottom w:val="0"/>
      <w:divBdr>
        <w:top w:val="none" w:sz="0" w:space="0" w:color="auto"/>
        <w:left w:val="none" w:sz="0" w:space="0" w:color="auto"/>
        <w:bottom w:val="none" w:sz="0" w:space="0" w:color="auto"/>
        <w:right w:val="none" w:sz="0" w:space="0" w:color="auto"/>
      </w:divBdr>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5652164">
      <w:bodyDiv w:val="1"/>
      <w:marLeft w:val="0"/>
      <w:marRight w:val="0"/>
      <w:marTop w:val="0"/>
      <w:marBottom w:val="0"/>
      <w:divBdr>
        <w:top w:val="none" w:sz="0" w:space="0" w:color="auto"/>
        <w:left w:val="none" w:sz="0" w:space="0" w:color="auto"/>
        <w:bottom w:val="none" w:sz="0" w:space="0" w:color="auto"/>
        <w:right w:val="none" w:sz="0" w:space="0" w:color="auto"/>
      </w:divBdr>
      <w:divsChild>
        <w:div w:id="1468281569">
          <w:marLeft w:val="547"/>
          <w:marRight w:val="0"/>
          <w:marTop w:val="96"/>
          <w:marBottom w:val="0"/>
          <w:divBdr>
            <w:top w:val="none" w:sz="0" w:space="0" w:color="auto"/>
            <w:left w:val="none" w:sz="0" w:space="0" w:color="auto"/>
            <w:bottom w:val="none" w:sz="0" w:space="0" w:color="auto"/>
            <w:right w:val="none" w:sz="0" w:space="0" w:color="auto"/>
          </w:divBdr>
        </w:div>
        <w:div w:id="1797261890">
          <w:marLeft w:val="1166"/>
          <w:marRight w:val="0"/>
          <w:marTop w:val="86"/>
          <w:marBottom w:val="0"/>
          <w:divBdr>
            <w:top w:val="none" w:sz="0" w:space="0" w:color="auto"/>
            <w:left w:val="none" w:sz="0" w:space="0" w:color="auto"/>
            <w:bottom w:val="none" w:sz="0" w:space="0" w:color="auto"/>
            <w:right w:val="none" w:sz="0" w:space="0" w:color="auto"/>
          </w:divBdr>
        </w:div>
        <w:div w:id="404573206">
          <w:marLeft w:val="1800"/>
          <w:marRight w:val="0"/>
          <w:marTop w:val="77"/>
          <w:marBottom w:val="0"/>
          <w:divBdr>
            <w:top w:val="none" w:sz="0" w:space="0" w:color="auto"/>
            <w:left w:val="none" w:sz="0" w:space="0" w:color="auto"/>
            <w:bottom w:val="none" w:sz="0" w:space="0" w:color="auto"/>
            <w:right w:val="none" w:sz="0" w:space="0" w:color="auto"/>
          </w:divBdr>
        </w:div>
        <w:div w:id="1384209762">
          <w:marLeft w:val="2520"/>
          <w:marRight w:val="0"/>
          <w:marTop w:val="58"/>
          <w:marBottom w:val="0"/>
          <w:divBdr>
            <w:top w:val="none" w:sz="0" w:space="0" w:color="auto"/>
            <w:left w:val="none" w:sz="0" w:space="0" w:color="auto"/>
            <w:bottom w:val="none" w:sz="0" w:space="0" w:color="auto"/>
            <w:right w:val="none" w:sz="0" w:space="0" w:color="auto"/>
          </w:divBdr>
        </w:div>
        <w:div w:id="657658588">
          <w:marLeft w:val="1800"/>
          <w:marRight w:val="0"/>
          <w:marTop w:val="77"/>
          <w:marBottom w:val="0"/>
          <w:divBdr>
            <w:top w:val="none" w:sz="0" w:space="0" w:color="auto"/>
            <w:left w:val="none" w:sz="0" w:space="0" w:color="auto"/>
            <w:bottom w:val="none" w:sz="0" w:space="0" w:color="auto"/>
            <w:right w:val="none" w:sz="0" w:space="0" w:color="auto"/>
          </w:divBdr>
        </w:div>
        <w:div w:id="2100052556">
          <w:marLeft w:val="2520"/>
          <w:marRight w:val="0"/>
          <w:marTop w:val="58"/>
          <w:marBottom w:val="0"/>
          <w:divBdr>
            <w:top w:val="none" w:sz="0" w:space="0" w:color="auto"/>
            <w:left w:val="none" w:sz="0" w:space="0" w:color="auto"/>
            <w:bottom w:val="none" w:sz="0" w:space="0" w:color="auto"/>
            <w:right w:val="none" w:sz="0" w:space="0" w:color="auto"/>
          </w:divBdr>
        </w:div>
        <w:div w:id="676200780">
          <w:marLeft w:val="1800"/>
          <w:marRight w:val="0"/>
          <w:marTop w:val="77"/>
          <w:marBottom w:val="0"/>
          <w:divBdr>
            <w:top w:val="none" w:sz="0" w:space="0" w:color="auto"/>
            <w:left w:val="none" w:sz="0" w:space="0" w:color="auto"/>
            <w:bottom w:val="none" w:sz="0" w:space="0" w:color="auto"/>
            <w:right w:val="none" w:sz="0" w:space="0" w:color="auto"/>
          </w:divBdr>
        </w:div>
        <w:div w:id="793326936">
          <w:marLeft w:val="2520"/>
          <w:marRight w:val="0"/>
          <w:marTop w:val="58"/>
          <w:marBottom w:val="0"/>
          <w:divBdr>
            <w:top w:val="none" w:sz="0" w:space="0" w:color="auto"/>
            <w:left w:val="none" w:sz="0" w:space="0" w:color="auto"/>
            <w:bottom w:val="none" w:sz="0" w:space="0" w:color="auto"/>
            <w:right w:val="none" w:sz="0" w:space="0" w:color="auto"/>
          </w:divBdr>
        </w:div>
        <w:div w:id="927425689">
          <w:marLeft w:val="1800"/>
          <w:marRight w:val="0"/>
          <w:marTop w:val="77"/>
          <w:marBottom w:val="0"/>
          <w:divBdr>
            <w:top w:val="none" w:sz="0" w:space="0" w:color="auto"/>
            <w:left w:val="none" w:sz="0" w:space="0" w:color="auto"/>
            <w:bottom w:val="none" w:sz="0" w:space="0" w:color="auto"/>
            <w:right w:val="none" w:sz="0" w:space="0" w:color="auto"/>
          </w:divBdr>
        </w:div>
        <w:div w:id="1960256553">
          <w:marLeft w:val="2520"/>
          <w:marRight w:val="0"/>
          <w:marTop w:val="58"/>
          <w:marBottom w:val="0"/>
          <w:divBdr>
            <w:top w:val="none" w:sz="0" w:space="0" w:color="auto"/>
            <w:left w:val="none" w:sz="0" w:space="0" w:color="auto"/>
            <w:bottom w:val="none" w:sz="0" w:space="0" w:color="auto"/>
            <w:right w:val="none" w:sz="0" w:space="0" w:color="auto"/>
          </w:divBdr>
        </w:div>
        <w:div w:id="954285301">
          <w:marLeft w:val="1166"/>
          <w:marRight w:val="0"/>
          <w:marTop w:val="86"/>
          <w:marBottom w:val="0"/>
          <w:divBdr>
            <w:top w:val="none" w:sz="0" w:space="0" w:color="auto"/>
            <w:left w:val="none" w:sz="0" w:space="0" w:color="auto"/>
            <w:bottom w:val="none" w:sz="0" w:space="0" w:color="auto"/>
            <w:right w:val="none" w:sz="0" w:space="0" w:color="auto"/>
          </w:divBdr>
        </w:div>
      </w:divsChild>
    </w:div>
    <w:div w:id="264853489">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74094241">
      <w:bodyDiv w:val="1"/>
      <w:marLeft w:val="0"/>
      <w:marRight w:val="0"/>
      <w:marTop w:val="0"/>
      <w:marBottom w:val="0"/>
      <w:divBdr>
        <w:top w:val="none" w:sz="0" w:space="0" w:color="auto"/>
        <w:left w:val="none" w:sz="0" w:space="0" w:color="auto"/>
        <w:bottom w:val="none" w:sz="0" w:space="0" w:color="auto"/>
        <w:right w:val="none" w:sz="0" w:space="0" w:color="auto"/>
      </w:divBdr>
    </w:div>
    <w:div w:id="274214564">
      <w:bodyDiv w:val="1"/>
      <w:marLeft w:val="0"/>
      <w:marRight w:val="0"/>
      <w:marTop w:val="0"/>
      <w:marBottom w:val="0"/>
      <w:divBdr>
        <w:top w:val="none" w:sz="0" w:space="0" w:color="auto"/>
        <w:left w:val="none" w:sz="0" w:space="0" w:color="auto"/>
        <w:bottom w:val="none" w:sz="0" w:space="0" w:color="auto"/>
        <w:right w:val="none" w:sz="0" w:space="0" w:color="auto"/>
      </w:divBdr>
      <w:divsChild>
        <w:div w:id="5712096">
          <w:marLeft w:val="360"/>
          <w:marRight w:val="0"/>
          <w:marTop w:val="200"/>
          <w:marBottom w:val="0"/>
          <w:divBdr>
            <w:top w:val="none" w:sz="0" w:space="0" w:color="auto"/>
            <w:left w:val="none" w:sz="0" w:space="0" w:color="auto"/>
            <w:bottom w:val="none" w:sz="0" w:space="0" w:color="auto"/>
            <w:right w:val="none" w:sz="0" w:space="0" w:color="auto"/>
          </w:divBdr>
        </w:div>
        <w:div w:id="1358702833">
          <w:marLeft w:val="1080"/>
          <w:marRight w:val="0"/>
          <w:marTop w:val="100"/>
          <w:marBottom w:val="0"/>
          <w:divBdr>
            <w:top w:val="none" w:sz="0" w:space="0" w:color="auto"/>
            <w:left w:val="none" w:sz="0" w:space="0" w:color="auto"/>
            <w:bottom w:val="none" w:sz="0" w:space="0" w:color="auto"/>
            <w:right w:val="none" w:sz="0" w:space="0" w:color="auto"/>
          </w:divBdr>
        </w:div>
        <w:div w:id="765617333">
          <w:marLeft w:val="360"/>
          <w:marRight w:val="0"/>
          <w:marTop w:val="200"/>
          <w:marBottom w:val="0"/>
          <w:divBdr>
            <w:top w:val="none" w:sz="0" w:space="0" w:color="auto"/>
            <w:left w:val="none" w:sz="0" w:space="0" w:color="auto"/>
            <w:bottom w:val="none" w:sz="0" w:space="0" w:color="auto"/>
            <w:right w:val="none" w:sz="0" w:space="0" w:color="auto"/>
          </w:divBdr>
        </w:div>
        <w:div w:id="430013815">
          <w:marLeft w:val="1080"/>
          <w:marRight w:val="0"/>
          <w:marTop w:val="100"/>
          <w:marBottom w:val="0"/>
          <w:divBdr>
            <w:top w:val="none" w:sz="0" w:space="0" w:color="auto"/>
            <w:left w:val="none" w:sz="0" w:space="0" w:color="auto"/>
            <w:bottom w:val="none" w:sz="0" w:space="0" w:color="auto"/>
            <w:right w:val="none" w:sz="0" w:space="0" w:color="auto"/>
          </w:divBdr>
        </w:div>
        <w:div w:id="422798272">
          <w:marLeft w:val="1080"/>
          <w:marRight w:val="0"/>
          <w:marTop w:val="100"/>
          <w:marBottom w:val="0"/>
          <w:divBdr>
            <w:top w:val="none" w:sz="0" w:space="0" w:color="auto"/>
            <w:left w:val="none" w:sz="0" w:space="0" w:color="auto"/>
            <w:bottom w:val="none" w:sz="0" w:space="0" w:color="auto"/>
            <w:right w:val="none" w:sz="0" w:space="0" w:color="auto"/>
          </w:divBdr>
        </w:div>
        <w:div w:id="232325175">
          <w:marLeft w:val="360"/>
          <w:marRight w:val="0"/>
          <w:marTop w:val="200"/>
          <w:marBottom w:val="0"/>
          <w:divBdr>
            <w:top w:val="none" w:sz="0" w:space="0" w:color="auto"/>
            <w:left w:val="none" w:sz="0" w:space="0" w:color="auto"/>
            <w:bottom w:val="none" w:sz="0" w:space="0" w:color="auto"/>
            <w:right w:val="none" w:sz="0" w:space="0" w:color="auto"/>
          </w:divBdr>
        </w:div>
        <w:div w:id="1169712431">
          <w:marLeft w:val="1080"/>
          <w:marRight w:val="0"/>
          <w:marTop w:val="100"/>
          <w:marBottom w:val="0"/>
          <w:divBdr>
            <w:top w:val="none" w:sz="0" w:space="0" w:color="auto"/>
            <w:left w:val="none" w:sz="0" w:space="0" w:color="auto"/>
            <w:bottom w:val="none" w:sz="0" w:space="0" w:color="auto"/>
            <w:right w:val="none" w:sz="0" w:space="0" w:color="auto"/>
          </w:divBdr>
        </w:div>
        <w:div w:id="1438601263">
          <w:marLeft w:val="360"/>
          <w:marRight w:val="0"/>
          <w:marTop w:val="200"/>
          <w:marBottom w:val="0"/>
          <w:divBdr>
            <w:top w:val="none" w:sz="0" w:space="0" w:color="auto"/>
            <w:left w:val="none" w:sz="0" w:space="0" w:color="auto"/>
            <w:bottom w:val="none" w:sz="0" w:space="0" w:color="auto"/>
            <w:right w:val="none" w:sz="0" w:space="0" w:color="auto"/>
          </w:divBdr>
        </w:div>
        <w:div w:id="1138959437">
          <w:marLeft w:val="1080"/>
          <w:marRight w:val="0"/>
          <w:marTop w:val="100"/>
          <w:marBottom w:val="0"/>
          <w:divBdr>
            <w:top w:val="none" w:sz="0" w:space="0" w:color="auto"/>
            <w:left w:val="none" w:sz="0" w:space="0" w:color="auto"/>
            <w:bottom w:val="none" w:sz="0" w:space="0" w:color="auto"/>
            <w:right w:val="none" w:sz="0" w:space="0" w:color="auto"/>
          </w:divBdr>
        </w:div>
        <w:div w:id="200747181">
          <w:marLeft w:val="1080"/>
          <w:marRight w:val="0"/>
          <w:marTop w:val="100"/>
          <w:marBottom w:val="0"/>
          <w:divBdr>
            <w:top w:val="none" w:sz="0" w:space="0" w:color="auto"/>
            <w:left w:val="none" w:sz="0" w:space="0" w:color="auto"/>
            <w:bottom w:val="none" w:sz="0" w:space="0" w:color="auto"/>
            <w:right w:val="none" w:sz="0" w:space="0" w:color="auto"/>
          </w:divBdr>
        </w:div>
        <w:div w:id="1230338876">
          <w:marLeft w:val="360"/>
          <w:marRight w:val="0"/>
          <w:marTop w:val="200"/>
          <w:marBottom w:val="0"/>
          <w:divBdr>
            <w:top w:val="none" w:sz="0" w:space="0" w:color="auto"/>
            <w:left w:val="none" w:sz="0" w:space="0" w:color="auto"/>
            <w:bottom w:val="none" w:sz="0" w:space="0" w:color="auto"/>
            <w:right w:val="none" w:sz="0" w:space="0" w:color="auto"/>
          </w:divBdr>
        </w:div>
        <w:div w:id="1384058477">
          <w:marLeft w:val="1080"/>
          <w:marRight w:val="0"/>
          <w:marTop w:val="100"/>
          <w:marBottom w:val="0"/>
          <w:divBdr>
            <w:top w:val="none" w:sz="0" w:space="0" w:color="auto"/>
            <w:left w:val="none" w:sz="0" w:space="0" w:color="auto"/>
            <w:bottom w:val="none" w:sz="0" w:space="0" w:color="auto"/>
            <w:right w:val="none" w:sz="0" w:space="0" w:color="auto"/>
          </w:divBdr>
        </w:div>
        <w:div w:id="1163206628">
          <w:marLeft w:val="360"/>
          <w:marRight w:val="0"/>
          <w:marTop w:val="200"/>
          <w:marBottom w:val="0"/>
          <w:divBdr>
            <w:top w:val="none" w:sz="0" w:space="0" w:color="auto"/>
            <w:left w:val="none" w:sz="0" w:space="0" w:color="auto"/>
            <w:bottom w:val="none" w:sz="0" w:space="0" w:color="auto"/>
            <w:right w:val="none" w:sz="0" w:space="0" w:color="auto"/>
          </w:divBdr>
        </w:div>
        <w:div w:id="567305987">
          <w:marLeft w:val="1080"/>
          <w:marRight w:val="0"/>
          <w:marTop w:val="100"/>
          <w:marBottom w:val="0"/>
          <w:divBdr>
            <w:top w:val="none" w:sz="0" w:space="0" w:color="auto"/>
            <w:left w:val="none" w:sz="0" w:space="0" w:color="auto"/>
            <w:bottom w:val="none" w:sz="0" w:space="0" w:color="auto"/>
            <w:right w:val="none" w:sz="0" w:space="0" w:color="auto"/>
          </w:divBdr>
        </w:div>
        <w:div w:id="1572039614">
          <w:marLeft w:val="1800"/>
          <w:marRight w:val="0"/>
          <w:marTop w:val="100"/>
          <w:marBottom w:val="0"/>
          <w:divBdr>
            <w:top w:val="none" w:sz="0" w:space="0" w:color="auto"/>
            <w:left w:val="none" w:sz="0" w:space="0" w:color="auto"/>
            <w:bottom w:val="none" w:sz="0" w:space="0" w:color="auto"/>
            <w:right w:val="none" w:sz="0" w:space="0" w:color="auto"/>
          </w:divBdr>
        </w:div>
        <w:div w:id="1255364330">
          <w:marLeft w:val="1800"/>
          <w:marRight w:val="0"/>
          <w:marTop w:val="100"/>
          <w:marBottom w:val="0"/>
          <w:divBdr>
            <w:top w:val="none" w:sz="0" w:space="0" w:color="auto"/>
            <w:left w:val="none" w:sz="0" w:space="0" w:color="auto"/>
            <w:bottom w:val="none" w:sz="0" w:space="0" w:color="auto"/>
            <w:right w:val="none" w:sz="0" w:space="0" w:color="auto"/>
          </w:divBdr>
        </w:div>
        <w:div w:id="2080669117">
          <w:marLeft w:val="1080"/>
          <w:marRight w:val="0"/>
          <w:marTop w:val="100"/>
          <w:marBottom w:val="0"/>
          <w:divBdr>
            <w:top w:val="none" w:sz="0" w:space="0" w:color="auto"/>
            <w:left w:val="none" w:sz="0" w:space="0" w:color="auto"/>
            <w:bottom w:val="none" w:sz="0" w:space="0" w:color="auto"/>
            <w:right w:val="none" w:sz="0" w:space="0" w:color="auto"/>
          </w:divBdr>
        </w:div>
        <w:div w:id="536628616">
          <w:marLeft w:val="1800"/>
          <w:marRight w:val="0"/>
          <w:marTop w:val="100"/>
          <w:marBottom w:val="0"/>
          <w:divBdr>
            <w:top w:val="none" w:sz="0" w:space="0" w:color="auto"/>
            <w:left w:val="none" w:sz="0" w:space="0" w:color="auto"/>
            <w:bottom w:val="none" w:sz="0" w:space="0" w:color="auto"/>
            <w:right w:val="none" w:sz="0" w:space="0" w:color="auto"/>
          </w:divBdr>
        </w:div>
        <w:div w:id="286932539">
          <w:marLeft w:val="1800"/>
          <w:marRight w:val="0"/>
          <w:marTop w:val="100"/>
          <w:marBottom w:val="0"/>
          <w:divBdr>
            <w:top w:val="none" w:sz="0" w:space="0" w:color="auto"/>
            <w:left w:val="none" w:sz="0" w:space="0" w:color="auto"/>
            <w:bottom w:val="none" w:sz="0" w:space="0" w:color="auto"/>
            <w:right w:val="none" w:sz="0" w:space="0" w:color="auto"/>
          </w:divBdr>
        </w:div>
        <w:div w:id="1011251885">
          <w:marLeft w:val="360"/>
          <w:marRight w:val="0"/>
          <w:marTop w:val="200"/>
          <w:marBottom w:val="0"/>
          <w:divBdr>
            <w:top w:val="none" w:sz="0" w:space="0" w:color="auto"/>
            <w:left w:val="none" w:sz="0" w:space="0" w:color="auto"/>
            <w:bottom w:val="none" w:sz="0" w:space="0" w:color="auto"/>
            <w:right w:val="none" w:sz="0" w:space="0" w:color="auto"/>
          </w:divBdr>
        </w:div>
        <w:div w:id="1019939080">
          <w:marLeft w:val="1080"/>
          <w:marRight w:val="0"/>
          <w:marTop w:val="100"/>
          <w:marBottom w:val="0"/>
          <w:divBdr>
            <w:top w:val="none" w:sz="0" w:space="0" w:color="auto"/>
            <w:left w:val="none" w:sz="0" w:space="0" w:color="auto"/>
            <w:bottom w:val="none" w:sz="0" w:space="0" w:color="auto"/>
            <w:right w:val="none" w:sz="0" w:space="0" w:color="auto"/>
          </w:divBdr>
        </w:div>
      </w:divsChild>
    </w:div>
    <w:div w:id="275216493">
      <w:bodyDiv w:val="1"/>
      <w:marLeft w:val="0"/>
      <w:marRight w:val="0"/>
      <w:marTop w:val="0"/>
      <w:marBottom w:val="0"/>
      <w:divBdr>
        <w:top w:val="none" w:sz="0" w:space="0" w:color="auto"/>
        <w:left w:val="none" w:sz="0" w:space="0" w:color="auto"/>
        <w:bottom w:val="none" w:sz="0" w:space="0" w:color="auto"/>
        <w:right w:val="none" w:sz="0" w:space="0" w:color="auto"/>
      </w:divBdr>
      <w:divsChild>
        <w:div w:id="931014088">
          <w:marLeft w:val="547"/>
          <w:marRight w:val="0"/>
          <w:marTop w:val="96"/>
          <w:marBottom w:val="0"/>
          <w:divBdr>
            <w:top w:val="none" w:sz="0" w:space="0" w:color="auto"/>
            <w:left w:val="none" w:sz="0" w:space="0" w:color="auto"/>
            <w:bottom w:val="none" w:sz="0" w:space="0" w:color="auto"/>
            <w:right w:val="none" w:sz="0" w:space="0" w:color="auto"/>
          </w:divBdr>
        </w:div>
        <w:div w:id="957099740">
          <w:marLeft w:val="1166"/>
          <w:marRight w:val="0"/>
          <w:marTop w:val="86"/>
          <w:marBottom w:val="0"/>
          <w:divBdr>
            <w:top w:val="none" w:sz="0" w:space="0" w:color="auto"/>
            <w:left w:val="none" w:sz="0" w:space="0" w:color="auto"/>
            <w:bottom w:val="none" w:sz="0" w:space="0" w:color="auto"/>
            <w:right w:val="none" w:sz="0" w:space="0" w:color="auto"/>
          </w:divBdr>
        </w:div>
        <w:div w:id="1043943352">
          <w:marLeft w:val="1166"/>
          <w:marRight w:val="0"/>
          <w:marTop w:val="86"/>
          <w:marBottom w:val="0"/>
          <w:divBdr>
            <w:top w:val="none" w:sz="0" w:space="0" w:color="auto"/>
            <w:left w:val="none" w:sz="0" w:space="0" w:color="auto"/>
            <w:bottom w:val="none" w:sz="0" w:space="0" w:color="auto"/>
            <w:right w:val="none" w:sz="0" w:space="0" w:color="auto"/>
          </w:divBdr>
        </w:div>
        <w:div w:id="1169293347">
          <w:marLeft w:val="1166"/>
          <w:marRight w:val="0"/>
          <w:marTop w:val="86"/>
          <w:marBottom w:val="0"/>
          <w:divBdr>
            <w:top w:val="none" w:sz="0" w:space="0" w:color="auto"/>
            <w:left w:val="none" w:sz="0" w:space="0" w:color="auto"/>
            <w:bottom w:val="none" w:sz="0" w:space="0" w:color="auto"/>
            <w:right w:val="none" w:sz="0" w:space="0" w:color="auto"/>
          </w:divBdr>
        </w:div>
        <w:div w:id="1385106820">
          <w:marLeft w:val="1166"/>
          <w:marRight w:val="0"/>
          <w:marTop w:val="86"/>
          <w:marBottom w:val="0"/>
          <w:divBdr>
            <w:top w:val="none" w:sz="0" w:space="0" w:color="auto"/>
            <w:left w:val="none" w:sz="0" w:space="0" w:color="auto"/>
            <w:bottom w:val="none" w:sz="0" w:space="0" w:color="auto"/>
            <w:right w:val="none" w:sz="0" w:space="0" w:color="auto"/>
          </w:divBdr>
        </w:div>
        <w:div w:id="1495563362">
          <w:marLeft w:val="1166"/>
          <w:marRight w:val="0"/>
          <w:marTop w:val="86"/>
          <w:marBottom w:val="0"/>
          <w:divBdr>
            <w:top w:val="none" w:sz="0" w:space="0" w:color="auto"/>
            <w:left w:val="none" w:sz="0" w:space="0" w:color="auto"/>
            <w:bottom w:val="none" w:sz="0" w:space="0" w:color="auto"/>
            <w:right w:val="none" w:sz="0" w:space="0" w:color="auto"/>
          </w:divBdr>
        </w:div>
        <w:div w:id="1838570948">
          <w:marLeft w:val="1166"/>
          <w:marRight w:val="0"/>
          <w:marTop w:val="86"/>
          <w:marBottom w:val="0"/>
          <w:divBdr>
            <w:top w:val="none" w:sz="0" w:space="0" w:color="auto"/>
            <w:left w:val="none" w:sz="0" w:space="0" w:color="auto"/>
            <w:bottom w:val="none" w:sz="0" w:space="0" w:color="auto"/>
            <w:right w:val="none" w:sz="0" w:space="0" w:color="auto"/>
          </w:divBdr>
        </w:div>
        <w:div w:id="1932734893">
          <w:marLeft w:val="547"/>
          <w:marRight w:val="0"/>
          <w:marTop w:val="96"/>
          <w:marBottom w:val="0"/>
          <w:divBdr>
            <w:top w:val="none" w:sz="0" w:space="0" w:color="auto"/>
            <w:left w:val="none" w:sz="0" w:space="0" w:color="auto"/>
            <w:bottom w:val="none" w:sz="0" w:space="0" w:color="auto"/>
            <w:right w:val="none" w:sz="0" w:space="0" w:color="auto"/>
          </w:divBdr>
        </w:div>
        <w:div w:id="1944027072">
          <w:marLeft w:val="1166"/>
          <w:marRight w:val="0"/>
          <w:marTop w:val="86"/>
          <w:marBottom w:val="0"/>
          <w:divBdr>
            <w:top w:val="none" w:sz="0" w:space="0" w:color="auto"/>
            <w:left w:val="none" w:sz="0" w:space="0" w:color="auto"/>
            <w:bottom w:val="none" w:sz="0" w:space="0" w:color="auto"/>
            <w:right w:val="none" w:sz="0" w:space="0" w:color="auto"/>
          </w:divBdr>
        </w:div>
      </w:divsChild>
    </w:div>
    <w:div w:id="276987681">
      <w:bodyDiv w:val="1"/>
      <w:marLeft w:val="0"/>
      <w:marRight w:val="0"/>
      <w:marTop w:val="0"/>
      <w:marBottom w:val="0"/>
      <w:divBdr>
        <w:top w:val="none" w:sz="0" w:space="0" w:color="auto"/>
        <w:left w:val="none" w:sz="0" w:space="0" w:color="auto"/>
        <w:bottom w:val="none" w:sz="0" w:space="0" w:color="auto"/>
        <w:right w:val="none" w:sz="0" w:space="0" w:color="auto"/>
      </w:divBdr>
    </w:div>
    <w:div w:id="279730867">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697357">
      <w:bodyDiv w:val="1"/>
      <w:marLeft w:val="0"/>
      <w:marRight w:val="0"/>
      <w:marTop w:val="0"/>
      <w:marBottom w:val="0"/>
      <w:divBdr>
        <w:top w:val="none" w:sz="0" w:space="0" w:color="auto"/>
        <w:left w:val="none" w:sz="0" w:space="0" w:color="auto"/>
        <w:bottom w:val="none" w:sz="0" w:space="0" w:color="auto"/>
        <w:right w:val="none" w:sz="0" w:space="0" w:color="auto"/>
      </w:divBdr>
      <w:divsChild>
        <w:div w:id="712274149">
          <w:marLeft w:val="1166"/>
          <w:marRight w:val="0"/>
          <w:marTop w:val="86"/>
          <w:marBottom w:val="0"/>
          <w:divBdr>
            <w:top w:val="none" w:sz="0" w:space="0" w:color="auto"/>
            <w:left w:val="none" w:sz="0" w:space="0" w:color="auto"/>
            <w:bottom w:val="none" w:sz="0" w:space="0" w:color="auto"/>
            <w:right w:val="none" w:sz="0" w:space="0" w:color="auto"/>
          </w:divBdr>
        </w:div>
        <w:div w:id="1019819989">
          <w:marLeft w:val="1166"/>
          <w:marRight w:val="0"/>
          <w:marTop w:val="86"/>
          <w:marBottom w:val="0"/>
          <w:divBdr>
            <w:top w:val="none" w:sz="0" w:space="0" w:color="auto"/>
            <w:left w:val="none" w:sz="0" w:space="0" w:color="auto"/>
            <w:bottom w:val="none" w:sz="0" w:space="0" w:color="auto"/>
            <w:right w:val="none" w:sz="0" w:space="0" w:color="auto"/>
          </w:divBdr>
        </w:div>
        <w:div w:id="1283850350">
          <w:marLeft w:val="547"/>
          <w:marRight w:val="0"/>
          <w:marTop w:val="96"/>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13265106">
      <w:bodyDiv w:val="1"/>
      <w:marLeft w:val="0"/>
      <w:marRight w:val="0"/>
      <w:marTop w:val="0"/>
      <w:marBottom w:val="0"/>
      <w:divBdr>
        <w:top w:val="none" w:sz="0" w:space="0" w:color="auto"/>
        <w:left w:val="none" w:sz="0" w:space="0" w:color="auto"/>
        <w:bottom w:val="none" w:sz="0" w:space="0" w:color="auto"/>
        <w:right w:val="none" w:sz="0" w:space="0" w:color="auto"/>
      </w:divBdr>
      <w:divsChild>
        <w:div w:id="630328226">
          <w:marLeft w:val="1166"/>
          <w:marRight w:val="0"/>
          <w:marTop w:val="60"/>
          <w:marBottom w:val="60"/>
          <w:divBdr>
            <w:top w:val="none" w:sz="0" w:space="0" w:color="auto"/>
            <w:left w:val="none" w:sz="0" w:space="0" w:color="auto"/>
            <w:bottom w:val="none" w:sz="0" w:space="0" w:color="auto"/>
            <w:right w:val="none" w:sz="0" w:space="0" w:color="auto"/>
          </w:divBdr>
        </w:div>
        <w:div w:id="667094050">
          <w:marLeft w:val="1166"/>
          <w:marRight w:val="0"/>
          <w:marTop w:val="60"/>
          <w:marBottom w:val="60"/>
          <w:divBdr>
            <w:top w:val="none" w:sz="0" w:space="0" w:color="auto"/>
            <w:left w:val="none" w:sz="0" w:space="0" w:color="auto"/>
            <w:bottom w:val="none" w:sz="0" w:space="0" w:color="auto"/>
            <w:right w:val="none" w:sz="0" w:space="0" w:color="auto"/>
          </w:divBdr>
        </w:div>
        <w:div w:id="1188645220">
          <w:marLeft w:val="1800"/>
          <w:marRight w:val="0"/>
          <w:marTop w:val="60"/>
          <w:marBottom w:val="60"/>
          <w:divBdr>
            <w:top w:val="none" w:sz="0" w:space="0" w:color="auto"/>
            <w:left w:val="none" w:sz="0" w:space="0" w:color="auto"/>
            <w:bottom w:val="none" w:sz="0" w:space="0" w:color="auto"/>
            <w:right w:val="none" w:sz="0" w:space="0" w:color="auto"/>
          </w:divBdr>
        </w:div>
        <w:div w:id="1510369678">
          <w:marLeft w:val="1800"/>
          <w:marRight w:val="0"/>
          <w:marTop w:val="60"/>
          <w:marBottom w:val="60"/>
          <w:divBdr>
            <w:top w:val="none" w:sz="0" w:space="0" w:color="auto"/>
            <w:left w:val="none" w:sz="0" w:space="0" w:color="auto"/>
            <w:bottom w:val="none" w:sz="0" w:space="0" w:color="auto"/>
            <w:right w:val="none" w:sz="0" w:space="0" w:color="auto"/>
          </w:divBdr>
        </w:div>
      </w:divsChild>
    </w:div>
    <w:div w:id="322003488">
      <w:bodyDiv w:val="1"/>
      <w:marLeft w:val="0"/>
      <w:marRight w:val="0"/>
      <w:marTop w:val="0"/>
      <w:marBottom w:val="0"/>
      <w:divBdr>
        <w:top w:val="none" w:sz="0" w:space="0" w:color="auto"/>
        <w:left w:val="none" w:sz="0" w:space="0" w:color="auto"/>
        <w:bottom w:val="none" w:sz="0" w:space="0" w:color="auto"/>
        <w:right w:val="none" w:sz="0" w:space="0" w:color="auto"/>
      </w:divBdr>
      <w:divsChild>
        <w:div w:id="13501699">
          <w:marLeft w:val="360"/>
          <w:marRight w:val="0"/>
          <w:marTop w:val="200"/>
          <w:marBottom w:val="0"/>
          <w:divBdr>
            <w:top w:val="none" w:sz="0" w:space="0" w:color="auto"/>
            <w:left w:val="none" w:sz="0" w:space="0" w:color="auto"/>
            <w:bottom w:val="none" w:sz="0" w:space="0" w:color="auto"/>
            <w:right w:val="none" w:sz="0" w:space="0" w:color="auto"/>
          </w:divBdr>
        </w:div>
        <w:div w:id="1475293428">
          <w:marLeft w:val="1080"/>
          <w:marRight w:val="0"/>
          <w:marTop w:val="100"/>
          <w:marBottom w:val="0"/>
          <w:divBdr>
            <w:top w:val="none" w:sz="0" w:space="0" w:color="auto"/>
            <w:left w:val="none" w:sz="0" w:space="0" w:color="auto"/>
            <w:bottom w:val="none" w:sz="0" w:space="0" w:color="auto"/>
            <w:right w:val="none" w:sz="0" w:space="0" w:color="auto"/>
          </w:divBdr>
        </w:div>
        <w:div w:id="1947885901">
          <w:marLeft w:val="1080"/>
          <w:marRight w:val="0"/>
          <w:marTop w:val="100"/>
          <w:marBottom w:val="0"/>
          <w:divBdr>
            <w:top w:val="none" w:sz="0" w:space="0" w:color="auto"/>
            <w:left w:val="none" w:sz="0" w:space="0" w:color="auto"/>
            <w:bottom w:val="none" w:sz="0" w:space="0" w:color="auto"/>
            <w:right w:val="none" w:sz="0" w:space="0" w:color="auto"/>
          </w:divBdr>
        </w:div>
        <w:div w:id="794058558">
          <w:marLeft w:val="360"/>
          <w:marRight w:val="0"/>
          <w:marTop w:val="200"/>
          <w:marBottom w:val="0"/>
          <w:divBdr>
            <w:top w:val="none" w:sz="0" w:space="0" w:color="auto"/>
            <w:left w:val="none" w:sz="0" w:space="0" w:color="auto"/>
            <w:bottom w:val="none" w:sz="0" w:space="0" w:color="auto"/>
            <w:right w:val="none" w:sz="0" w:space="0" w:color="auto"/>
          </w:divBdr>
        </w:div>
        <w:div w:id="1963151060">
          <w:marLeft w:val="1080"/>
          <w:marRight w:val="0"/>
          <w:marTop w:val="100"/>
          <w:marBottom w:val="0"/>
          <w:divBdr>
            <w:top w:val="none" w:sz="0" w:space="0" w:color="auto"/>
            <w:left w:val="none" w:sz="0" w:space="0" w:color="auto"/>
            <w:bottom w:val="none" w:sz="0" w:space="0" w:color="auto"/>
            <w:right w:val="none" w:sz="0" w:space="0" w:color="auto"/>
          </w:divBdr>
        </w:div>
        <w:div w:id="1297025796">
          <w:marLeft w:val="360"/>
          <w:marRight w:val="0"/>
          <w:marTop w:val="200"/>
          <w:marBottom w:val="0"/>
          <w:divBdr>
            <w:top w:val="none" w:sz="0" w:space="0" w:color="auto"/>
            <w:left w:val="none" w:sz="0" w:space="0" w:color="auto"/>
            <w:bottom w:val="none" w:sz="0" w:space="0" w:color="auto"/>
            <w:right w:val="none" w:sz="0" w:space="0" w:color="auto"/>
          </w:divBdr>
        </w:div>
        <w:div w:id="1661469774">
          <w:marLeft w:val="1080"/>
          <w:marRight w:val="0"/>
          <w:marTop w:val="100"/>
          <w:marBottom w:val="0"/>
          <w:divBdr>
            <w:top w:val="none" w:sz="0" w:space="0" w:color="auto"/>
            <w:left w:val="none" w:sz="0" w:space="0" w:color="auto"/>
            <w:bottom w:val="none" w:sz="0" w:space="0" w:color="auto"/>
            <w:right w:val="none" w:sz="0" w:space="0" w:color="auto"/>
          </w:divBdr>
        </w:div>
        <w:div w:id="566303932">
          <w:marLeft w:val="1800"/>
          <w:marRight w:val="0"/>
          <w:marTop w:val="100"/>
          <w:marBottom w:val="0"/>
          <w:divBdr>
            <w:top w:val="none" w:sz="0" w:space="0" w:color="auto"/>
            <w:left w:val="none" w:sz="0" w:space="0" w:color="auto"/>
            <w:bottom w:val="none" w:sz="0" w:space="0" w:color="auto"/>
            <w:right w:val="none" w:sz="0" w:space="0" w:color="auto"/>
          </w:divBdr>
        </w:div>
        <w:div w:id="1212616136">
          <w:marLeft w:val="2520"/>
          <w:marRight w:val="0"/>
          <w:marTop w:val="100"/>
          <w:marBottom w:val="0"/>
          <w:divBdr>
            <w:top w:val="none" w:sz="0" w:space="0" w:color="auto"/>
            <w:left w:val="none" w:sz="0" w:space="0" w:color="auto"/>
            <w:bottom w:val="none" w:sz="0" w:space="0" w:color="auto"/>
            <w:right w:val="none" w:sz="0" w:space="0" w:color="auto"/>
          </w:divBdr>
        </w:div>
        <w:div w:id="603416903">
          <w:marLeft w:val="2520"/>
          <w:marRight w:val="0"/>
          <w:marTop w:val="100"/>
          <w:marBottom w:val="0"/>
          <w:divBdr>
            <w:top w:val="none" w:sz="0" w:space="0" w:color="auto"/>
            <w:left w:val="none" w:sz="0" w:space="0" w:color="auto"/>
            <w:bottom w:val="none" w:sz="0" w:space="0" w:color="auto"/>
            <w:right w:val="none" w:sz="0" w:space="0" w:color="auto"/>
          </w:divBdr>
        </w:div>
        <w:div w:id="1499807307">
          <w:marLeft w:val="1800"/>
          <w:marRight w:val="0"/>
          <w:marTop w:val="100"/>
          <w:marBottom w:val="0"/>
          <w:divBdr>
            <w:top w:val="none" w:sz="0" w:space="0" w:color="auto"/>
            <w:left w:val="none" w:sz="0" w:space="0" w:color="auto"/>
            <w:bottom w:val="none" w:sz="0" w:space="0" w:color="auto"/>
            <w:right w:val="none" w:sz="0" w:space="0" w:color="auto"/>
          </w:divBdr>
        </w:div>
        <w:div w:id="1516769604">
          <w:marLeft w:val="2520"/>
          <w:marRight w:val="0"/>
          <w:marTop w:val="100"/>
          <w:marBottom w:val="0"/>
          <w:divBdr>
            <w:top w:val="none" w:sz="0" w:space="0" w:color="auto"/>
            <w:left w:val="none" w:sz="0" w:space="0" w:color="auto"/>
            <w:bottom w:val="none" w:sz="0" w:space="0" w:color="auto"/>
            <w:right w:val="none" w:sz="0" w:space="0" w:color="auto"/>
          </w:divBdr>
        </w:div>
        <w:div w:id="131216138">
          <w:marLeft w:val="2520"/>
          <w:marRight w:val="0"/>
          <w:marTop w:val="100"/>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38849638">
      <w:bodyDiv w:val="1"/>
      <w:marLeft w:val="0"/>
      <w:marRight w:val="0"/>
      <w:marTop w:val="0"/>
      <w:marBottom w:val="0"/>
      <w:divBdr>
        <w:top w:val="none" w:sz="0" w:space="0" w:color="auto"/>
        <w:left w:val="none" w:sz="0" w:space="0" w:color="auto"/>
        <w:bottom w:val="none" w:sz="0" w:space="0" w:color="auto"/>
        <w:right w:val="none" w:sz="0" w:space="0" w:color="auto"/>
      </w:divBdr>
    </w:div>
    <w:div w:id="352801408">
      <w:bodyDiv w:val="1"/>
      <w:marLeft w:val="0"/>
      <w:marRight w:val="0"/>
      <w:marTop w:val="0"/>
      <w:marBottom w:val="0"/>
      <w:divBdr>
        <w:top w:val="none" w:sz="0" w:space="0" w:color="auto"/>
        <w:left w:val="none" w:sz="0" w:space="0" w:color="auto"/>
        <w:bottom w:val="none" w:sz="0" w:space="0" w:color="auto"/>
        <w:right w:val="none" w:sz="0" w:space="0" w:color="auto"/>
      </w:divBdr>
    </w:div>
    <w:div w:id="353505477">
      <w:bodyDiv w:val="1"/>
      <w:marLeft w:val="0"/>
      <w:marRight w:val="0"/>
      <w:marTop w:val="0"/>
      <w:marBottom w:val="0"/>
      <w:divBdr>
        <w:top w:val="none" w:sz="0" w:space="0" w:color="auto"/>
        <w:left w:val="none" w:sz="0" w:space="0" w:color="auto"/>
        <w:bottom w:val="none" w:sz="0" w:space="0" w:color="auto"/>
        <w:right w:val="none" w:sz="0" w:space="0" w:color="auto"/>
      </w:divBdr>
    </w:div>
    <w:div w:id="367683303">
      <w:bodyDiv w:val="1"/>
      <w:marLeft w:val="0"/>
      <w:marRight w:val="0"/>
      <w:marTop w:val="0"/>
      <w:marBottom w:val="0"/>
      <w:divBdr>
        <w:top w:val="none" w:sz="0" w:space="0" w:color="auto"/>
        <w:left w:val="none" w:sz="0" w:space="0" w:color="auto"/>
        <w:bottom w:val="none" w:sz="0" w:space="0" w:color="auto"/>
        <w:right w:val="none" w:sz="0" w:space="0" w:color="auto"/>
      </w:divBdr>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84255750">
      <w:bodyDiv w:val="1"/>
      <w:marLeft w:val="0"/>
      <w:marRight w:val="0"/>
      <w:marTop w:val="0"/>
      <w:marBottom w:val="0"/>
      <w:divBdr>
        <w:top w:val="none" w:sz="0" w:space="0" w:color="auto"/>
        <w:left w:val="none" w:sz="0" w:space="0" w:color="auto"/>
        <w:bottom w:val="none" w:sz="0" w:space="0" w:color="auto"/>
        <w:right w:val="none" w:sz="0" w:space="0" w:color="auto"/>
      </w:divBdr>
    </w:div>
    <w:div w:id="391003180">
      <w:bodyDiv w:val="1"/>
      <w:marLeft w:val="0"/>
      <w:marRight w:val="0"/>
      <w:marTop w:val="0"/>
      <w:marBottom w:val="0"/>
      <w:divBdr>
        <w:top w:val="none" w:sz="0" w:space="0" w:color="auto"/>
        <w:left w:val="none" w:sz="0" w:space="0" w:color="auto"/>
        <w:bottom w:val="none" w:sz="0" w:space="0" w:color="auto"/>
        <w:right w:val="none" w:sz="0" w:space="0" w:color="auto"/>
      </w:divBdr>
    </w:div>
    <w:div w:id="391931846">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1223087">
      <w:bodyDiv w:val="1"/>
      <w:marLeft w:val="0"/>
      <w:marRight w:val="0"/>
      <w:marTop w:val="0"/>
      <w:marBottom w:val="0"/>
      <w:divBdr>
        <w:top w:val="none" w:sz="0" w:space="0" w:color="auto"/>
        <w:left w:val="none" w:sz="0" w:space="0" w:color="auto"/>
        <w:bottom w:val="none" w:sz="0" w:space="0" w:color="auto"/>
        <w:right w:val="none" w:sz="0" w:space="0" w:color="auto"/>
      </w:divBdr>
    </w:div>
    <w:div w:id="428814719">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53250444">
      <w:bodyDiv w:val="1"/>
      <w:marLeft w:val="0"/>
      <w:marRight w:val="0"/>
      <w:marTop w:val="0"/>
      <w:marBottom w:val="0"/>
      <w:divBdr>
        <w:top w:val="none" w:sz="0" w:space="0" w:color="auto"/>
        <w:left w:val="none" w:sz="0" w:space="0" w:color="auto"/>
        <w:bottom w:val="none" w:sz="0" w:space="0" w:color="auto"/>
        <w:right w:val="none" w:sz="0" w:space="0" w:color="auto"/>
      </w:divBdr>
      <w:divsChild>
        <w:div w:id="951668394">
          <w:marLeft w:val="1166"/>
          <w:marRight w:val="0"/>
          <w:marTop w:val="134"/>
          <w:marBottom w:val="0"/>
          <w:divBdr>
            <w:top w:val="none" w:sz="0" w:space="0" w:color="auto"/>
            <w:left w:val="none" w:sz="0" w:space="0" w:color="auto"/>
            <w:bottom w:val="none" w:sz="0" w:space="0" w:color="auto"/>
            <w:right w:val="none" w:sz="0" w:space="0" w:color="auto"/>
          </w:divBdr>
        </w:div>
        <w:div w:id="2037849925">
          <w:marLeft w:val="1166"/>
          <w:marRight w:val="0"/>
          <w:marTop w:val="134"/>
          <w:marBottom w:val="0"/>
          <w:divBdr>
            <w:top w:val="none" w:sz="0" w:space="0" w:color="auto"/>
            <w:left w:val="none" w:sz="0" w:space="0" w:color="auto"/>
            <w:bottom w:val="none" w:sz="0" w:space="0" w:color="auto"/>
            <w:right w:val="none" w:sz="0" w:space="0" w:color="auto"/>
          </w:divBdr>
        </w:div>
      </w:divsChild>
    </w:div>
    <w:div w:id="457187695">
      <w:bodyDiv w:val="1"/>
      <w:marLeft w:val="0"/>
      <w:marRight w:val="0"/>
      <w:marTop w:val="0"/>
      <w:marBottom w:val="0"/>
      <w:divBdr>
        <w:top w:val="none" w:sz="0" w:space="0" w:color="auto"/>
        <w:left w:val="none" w:sz="0" w:space="0" w:color="auto"/>
        <w:bottom w:val="none" w:sz="0" w:space="0" w:color="auto"/>
        <w:right w:val="none" w:sz="0" w:space="0" w:color="auto"/>
      </w:divBdr>
      <w:divsChild>
        <w:div w:id="1816558841">
          <w:marLeft w:val="1800"/>
          <w:marRight w:val="0"/>
          <w:marTop w:val="100"/>
          <w:marBottom w:val="0"/>
          <w:divBdr>
            <w:top w:val="none" w:sz="0" w:space="0" w:color="auto"/>
            <w:left w:val="none" w:sz="0" w:space="0" w:color="auto"/>
            <w:bottom w:val="none" w:sz="0" w:space="0" w:color="auto"/>
            <w:right w:val="none" w:sz="0" w:space="0" w:color="auto"/>
          </w:divBdr>
        </w:div>
        <w:div w:id="2023890576">
          <w:marLeft w:val="1080"/>
          <w:marRight w:val="0"/>
          <w:marTop w:val="100"/>
          <w:marBottom w:val="0"/>
          <w:divBdr>
            <w:top w:val="none" w:sz="0" w:space="0" w:color="auto"/>
            <w:left w:val="none" w:sz="0" w:space="0" w:color="auto"/>
            <w:bottom w:val="none" w:sz="0" w:space="0" w:color="auto"/>
            <w:right w:val="none" w:sz="0" w:space="0" w:color="auto"/>
          </w:divBdr>
        </w:div>
      </w:divsChild>
    </w:div>
    <w:div w:id="470441099">
      <w:bodyDiv w:val="1"/>
      <w:marLeft w:val="0"/>
      <w:marRight w:val="0"/>
      <w:marTop w:val="0"/>
      <w:marBottom w:val="0"/>
      <w:divBdr>
        <w:top w:val="none" w:sz="0" w:space="0" w:color="auto"/>
        <w:left w:val="none" w:sz="0" w:space="0" w:color="auto"/>
        <w:bottom w:val="none" w:sz="0" w:space="0" w:color="auto"/>
        <w:right w:val="none" w:sz="0" w:space="0" w:color="auto"/>
      </w:divBdr>
      <w:divsChild>
        <w:div w:id="1143430690">
          <w:marLeft w:val="547"/>
          <w:marRight w:val="0"/>
          <w:marTop w:val="154"/>
          <w:marBottom w:val="0"/>
          <w:divBdr>
            <w:top w:val="none" w:sz="0" w:space="0" w:color="auto"/>
            <w:left w:val="none" w:sz="0" w:space="0" w:color="auto"/>
            <w:bottom w:val="none" w:sz="0" w:space="0" w:color="auto"/>
            <w:right w:val="none" w:sz="0" w:space="0" w:color="auto"/>
          </w:divBdr>
        </w:div>
        <w:div w:id="791635699">
          <w:marLeft w:val="1166"/>
          <w:marRight w:val="0"/>
          <w:marTop w:val="134"/>
          <w:marBottom w:val="0"/>
          <w:divBdr>
            <w:top w:val="none" w:sz="0" w:space="0" w:color="auto"/>
            <w:left w:val="none" w:sz="0" w:space="0" w:color="auto"/>
            <w:bottom w:val="none" w:sz="0" w:space="0" w:color="auto"/>
            <w:right w:val="none" w:sz="0" w:space="0" w:color="auto"/>
          </w:divBdr>
        </w:div>
      </w:divsChild>
    </w:div>
    <w:div w:id="480852460">
      <w:bodyDiv w:val="1"/>
      <w:marLeft w:val="0"/>
      <w:marRight w:val="0"/>
      <w:marTop w:val="0"/>
      <w:marBottom w:val="0"/>
      <w:divBdr>
        <w:top w:val="none" w:sz="0" w:space="0" w:color="auto"/>
        <w:left w:val="none" w:sz="0" w:space="0" w:color="auto"/>
        <w:bottom w:val="none" w:sz="0" w:space="0" w:color="auto"/>
        <w:right w:val="none" w:sz="0" w:space="0" w:color="auto"/>
      </w:divBdr>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12115380">
      <w:bodyDiv w:val="1"/>
      <w:marLeft w:val="0"/>
      <w:marRight w:val="0"/>
      <w:marTop w:val="0"/>
      <w:marBottom w:val="0"/>
      <w:divBdr>
        <w:top w:val="none" w:sz="0" w:space="0" w:color="auto"/>
        <w:left w:val="none" w:sz="0" w:space="0" w:color="auto"/>
        <w:bottom w:val="none" w:sz="0" w:space="0" w:color="auto"/>
        <w:right w:val="none" w:sz="0" w:space="0" w:color="auto"/>
      </w:divBdr>
    </w:div>
    <w:div w:id="515460175">
      <w:bodyDiv w:val="1"/>
      <w:marLeft w:val="0"/>
      <w:marRight w:val="0"/>
      <w:marTop w:val="0"/>
      <w:marBottom w:val="0"/>
      <w:divBdr>
        <w:top w:val="none" w:sz="0" w:space="0" w:color="auto"/>
        <w:left w:val="none" w:sz="0" w:space="0" w:color="auto"/>
        <w:bottom w:val="none" w:sz="0" w:space="0" w:color="auto"/>
        <w:right w:val="none" w:sz="0" w:space="0" w:color="auto"/>
      </w:divBdr>
      <w:divsChild>
        <w:div w:id="1407146448">
          <w:marLeft w:val="547"/>
          <w:marRight w:val="0"/>
          <w:marTop w:val="120"/>
          <w:marBottom w:val="0"/>
          <w:divBdr>
            <w:top w:val="none" w:sz="0" w:space="0" w:color="auto"/>
            <w:left w:val="none" w:sz="0" w:space="0" w:color="auto"/>
            <w:bottom w:val="none" w:sz="0" w:space="0" w:color="auto"/>
            <w:right w:val="none" w:sz="0" w:space="0" w:color="auto"/>
          </w:divBdr>
        </w:div>
      </w:divsChild>
    </w:div>
    <w:div w:id="516236933">
      <w:bodyDiv w:val="1"/>
      <w:marLeft w:val="0"/>
      <w:marRight w:val="0"/>
      <w:marTop w:val="0"/>
      <w:marBottom w:val="0"/>
      <w:divBdr>
        <w:top w:val="none" w:sz="0" w:space="0" w:color="auto"/>
        <w:left w:val="none" w:sz="0" w:space="0" w:color="auto"/>
        <w:bottom w:val="none" w:sz="0" w:space="0" w:color="auto"/>
        <w:right w:val="none" w:sz="0" w:space="0" w:color="auto"/>
      </w:divBdr>
      <w:divsChild>
        <w:div w:id="328145309">
          <w:marLeft w:val="1800"/>
          <w:marRight w:val="0"/>
          <w:marTop w:val="96"/>
          <w:marBottom w:val="0"/>
          <w:divBdr>
            <w:top w:val="none" w:sz="0" w:space="0" w:color="auto"/>
            <w:left w:val="none" w:sz="0" w:space="0" w:color="auto"/>
            <w:bottom w:val="none" w:sz="0" w:space="0" w:color="auto"/>
            <w:right w:val="none" w:sz="0" w:space="0" w:color="auto"/>
          </w:divBdr>
        </w:div>
        <w:div w:id="563024547">
          <w:marLeft w:val="1166"/>
          <w:marRight w:val="0"/>
          <w:marTop w:val="115"/>
          <w:marBottom w:val="0"/>
          <w:divBdr>
            <w:top w:val="none" w:sz="0" w:space="0" w:color="auto"/>
            <w:left w:val="none" w:sz="0" w:space="0" w:color="auto"/>
            <w:bottom w:val="none" w:sz="0" w:space="0" w:color="auto"/>
            <w:right w:val="none" w:sz="0" w:space="0" w:color="auto"/>
          </w:divBdr>
        </w:div>
        <w:div w:id="722218195">
          <w:marLeft w:val="1800"/>
          <w:marRight w:val="0"/>
          <w:marTop w:val="96"/>
          <w:marBottom w:val="0"/>
          <w:divBdr>
            <w:top w:val="none" w:sz="0" w:space="0" w:color="auto"/>
            <w:left w:val="none" w:sz="0" w:space="0" w:color="auto"/>
            <w:bottom w:val="none" w:sz="0" w:space="0" w:color="auto"/>
            <w:right w:val="none" w:sz="0" w:space="0" w:color="auto"/>
          </w:divBdr>
        </w:div>
        <w:div w:id="1608343979">
          <w:marLeft w:val="547"/>
          <w:marRight w:val="0"/>
          <w:marTop w:val="134"/>
          <w:marBottom w:val="0"/>
          <w:divBdr>
            <w:top w:val="none" w:sz="0" w:space="0" w:color="auto"/>
            <w:left w:val="none" w:sz="0" w:space="0" w:color="auto"/>
            <w:bottom w:val="none" w:sz="0" w:space="0" w:color="auto"/>
            <w:right w:val="none" w:sz="0" w:space="0" w:color="auto"/>
          </w:divBdr>
        </w:div>
        <w:div w:id="2123841468">
          <w:marLeft w:val="547"/>
          <w:marRight w:val="0"/>
          <w:marTop w:val="134"/>
          <w:marBottom w:val="0"/>
          <w:divBdr>
            <w:top w:val="none" w:sz="0" w:space="0" w:color="auto"/>
            <w:left w:val="none" w:sz="0" w:space="0" w:color="auto"/>
            <w:bottom w:val="none" w:sz="0" w:space="0" w:color="auto"/>
            <w:right w:val="none" w:sz="0" w:space="0" w:color="auto"/>
          </w:divBdr>
        </w:div>
      </w:divsChild>
    </w:div>
    <w:div w:id="531000327">
      <w:bodyDiv w:val="1"/>
      <w:marLeft w:val="0"/>
      <w:marRight w:val="0"/>
      <w:marTop w:val="0"/>
      <w:marBottom w:val="0"/>
      <w:divBdr>
        <w:top w:val="none" w:sz="0" w:space="0" w:color="auto"/>
        <w:left w:val="none" w:sz="0" w:space="0" w:color="auto"/>
        <w:bottom w:val="none" w:sz="0" w:space="0" w:color="auto"/>
        <w:right w:val="none" w:sz="0" w:space="0" w:color="auto"/>
      </w:divBdr>
      <w:divsChild>
        <w:div w:id="540672568">
          <w:marLeft w:val="1166"/>
          <w:marRight w:val="0"/>
          <w:marTop w:val="0"/>
          <w:marBottom w:val="0"/>
          <w:divBdr>
            <w:top w:val="none" w:sz="0" w:space="0" w:color="auto"/>
            <w:left w:val="none" w:sz="0" w:space="0" w:color="auto"/>
            <w:bottom w:val="none" w:sz="0" w:space="0" w:color="auto"/>
            <w:right w:val="none" w:sz="0" w:space="0" w:color="auto"/>
          </w:divBdr>
        </w:div>
        <w:div w:id="1481920792">
          <w:marLeft w:val="446"/>
          <w:marRight w:val="0"/>
          <w:marTop w:val="0"/>
          <w:marBottom w:val="0"/>
          <w:divBdr>
            <w:top w:val="none" w:sz="0" w:space="0" w:color="auto"/>
            <w:left w:val="none" w:sz="0" w:space="0" w:color="auto"/>
            <w:bottom w:val="none" w:sz="0" w:space="0" w:color="auto"/>
            <w:right w:val="none" w:sz="0" w:space="0" w:color="auto"/>
          </w:divBdr>
        </w:div>
        <w:div w:id="1954897266">
          <w:marLeft w:val="1166"/>
          <w:marRight w:val="0"/>
          <w:marTop w:val="0"/>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42441922">
      <w:bodyDiv w:val="1"/>
      <w:marLeft w:val="0"/>
      <w:marRight w:val="0"/>
      <w:marTop w:val="0"/>
      <w:marBottom w:val="0"/>
      <w:divBdr>
        <w:top w:val="none" w:sz="0" w:space="0" w:color="auto"/>
        <w:left w:val="none" w:sz="0" w:space="0" w:color="auto"/>
        <w:bottom w:val="none" w:sz="0" w:space="0" w:color="auto"/>
        <w:right w:val="none" w:sz="0" w:space="0" w:color="auto"/>
      </w:divBdr>
      <w:divsChild>
        <w:div w:id="1313870851">
          <w:marLeft w:val="547"/>
          <w:marRight w:val="0"/>
          <w:marTop w:val="154"/>
          <w:marBottom w:val="0"/>
          <w:divBdr>
            <w:top w:val="none" w:sz="0" w:space="0" w:color="auto"/>
            <w:left w:val="none" w:sz="0" w:space="0" w:color="auto"/>
            <w:bottom w:val="none" w:sz="0" w:space="0" w:color="auto"/>
            <w:right w:val="none" w:sz="0" w:space="0" w:color="auto"/>
          </w:divBdr>
        </w:div>
        <w:div w:id="2027518882">
          <w:marLeft w:val="1166"/>
          <w:marRight w:val="0"/>
          <w:marTop w:val="134"/>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60336920">
      <w:bodyDiv w:val="1"/>
      <w:marLeft w:val="0"/>
      <w:marRight w:val="0"/>
      <w:marTop w:val="0"/>
      <w:marBottom w:val="0"/>
      <w:divBdr>
        <w:top w:val="none" w:sz="0" w:space="0" w:color="auto"/>
        <w:left w:val="none" w:sz="0" w:space="0" w:color="auto"/>
        <w:bottom w:val="none" w:sz="0" w:space="0" w:color="auto"/>
        <w:right w:val="none" w:sz="0" w:space="0" w:color="auto"/>
      </w:divBdr>
    </w:div>
    <w:div w:id="563567381">
      <w:bodyDiv w:val="1"/>
      <w:marLeft w:val="0"/>
      <w:marRight w:val="0"/>
      <w:marTop w:val="0"/>
      <w:marBottom w:val="0"/>
      <w:divBdr>
        <w:top w:val="none" w:sz="0" w:space="0" w:color="auto"/>
        <w:left w:val="none" w:sz="0" w:space="0" w:color="auto"/>
        <w:bottom w:val="none" w:sz="0" w:space="0" w:color="auto"/>
        <w:right w:val="none" w:sz="0" w:space="0" w:color="auto"/>
      </w:divBdr>
    </w:div>
    <w:div w:id="576939481">
      <w:bodyDiv w:val="1"/>
      <w:marLeft w:val="0"/>
      <w:marRight w:val="0"/>
      <w:marTop w:val="0"/>
      <w:marBottom w:val="0"/>
      <w:divBdr>
        <w:top w:val="none" w:sz="0" w:space="0" w:color="auto"/>
        <w:left w:val="none" w:sz="0" w:space="0" w:color="auto"/>
        <w:bottom w:val="none" w:sz="0" w:space="0" w:color="auto"/>
        <w:right w:val="none" w:sz="0" w:space="0" w:color="auto"/>
      </w:divBdr>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03653724">
      <w:bodyDiv w:val="1"/>
      <w:marLeft w:val="0"/>
      <w:marRight w:val="0"/>
      <w:marTop w:val="0"/>
      <w:marBottom w:val="0"/>
      <w:divBdr>
        <w:top w:val="none" w:sz="0" w:space="0" w:color="auto"/>
        <w:left w:val="none" w:sz="0" w:space="0" w:color="auto"/>
        <w:bottom w:val="none" w:sz="0" w:space="0" w:color="auto"/>
        <w:right w:val="none" w:sz="0" w:space="0" w:color="auto"/>
      </w:divBdr>
    </w:div>
    <w:div w:id="609705917">
      <w:bodyDiv w:val="1"/>
      <w:marLeft w:val="0"/>
      <w:marRight w:val="0"/>
      <w:marTop w:val="0"/>
      <w:marBottom w:val="0"/>
      <w:divBdr>
        <w:top w:val="none" w:sz="0" w:space="0" w:color="auto"/>
        <w:left w:val="none" w:sz="0" w:space="0" w:color="auto"/>
        <w:bottom w:val="none" w:sz="0" w:space="0" w:color="auto"/>
        <w:right w:val="none" w:sz="0" w:space="0" w:color="auto"/>
      </w:divBdr>
      <w:divsChild>
        <w:div w:id="161311662">
          <w:marLeft w:val="547"/>
          <w:marRight w:val="0"/>
          <w:marTop w:val="120"/>
          <w:marBottom w:val="120"/>
          <w:divBdr>
            <w:top w:val="none" w:sz="0" w:space="0" w:color="auto"/>
            <w:left w:val="none" w:sz="0" w:space="0" w:color="auto"/>
            <w:bottom w:val="none" w:sz="0" w:space="0" w:color="auto"/>
            <w:right w:val="none" w:sz="0" w:space="0" w:color="auto"/>
          </w:divBdr>
        </w:div>
      </w:divsChild>
    </w:div>
    <w:div w:id="632517328">
      <w:bodyDiv w:val="1"/>
      <w:marLeft w:val="0"/>
      <w:marRight w:val="0"/>
      <w:marTop w:val="0"/>
      <w:marBottom w:val="0"/>
      <w:divBdr>
        <w:top w:val="none" w:sz="0" w:space="0" w:color="auto"/>
        <w:left w:val="none" w:sz="0" w:space="0" w:color="auto"/>
        <w:bottom w:val="none" w:sz="0" w:space="0" w:color="auto"/>
        <w:right w:val="none" w:sz="0" w:space="0" w:color="auto"/>
      </w:divBdr>
      <w:divsChild>
        <w:div w:id="263997358">
          <w:marLeft w:val="547"/>
          <w:marRight w:val="0"/>
          <w:marTop w:val="154"/>
          <w:marBottom w:val="0"/>
          <w:divBdr>
            <w:top w:val="none" w:sz="0" w:space="0" w:color="auto"/>
            <w:left w:val="none" w:sz="0" w:space="0" w:color="auto"/>
            <w:bottom w:val="none" w:sz="0" w:space="0" w:color="auto"/>
            <w:right w:val="none" w:sz="0" w:space="0" w:color="auto"/>
          </w:divBdr>
        </w:div>
        <w:div w:id="267472996">
          <w:marLeft w:val="547"/>
          <w:marRight w:val="0"/>
          <w:marTop w:val="154"/>
          <w:marBottom w:val="0"/>
          <w:divBdr>
            <w:top w:val="none" w:sz="0" w:space="0" w:color="auto"/>
            <w:left w:val="none" w:sz="0" w:space="0" w:color="auto"/>
            <w:bottom w:val="none" w:sz="0" w:space="0" w:color="auto"/>
            <w:right w:val="none" w:sz="0" w:space="0" w:color="auto"/>
          </w:divBdr>
        </w:div>
      </w:divsChild>
    </w:div>
    <w:div w:id="641539321">
      <w:bodyDiv w:val="1"/>
      <w:marLeft w:val="0"/>
      <w:marRight w:val="0"/>
      <w:marTop w:val="0"/>
      <w:marBottom w:val="0"/>
      <w:divBdr>
        <w:top w:val="none" w:sz="0" w:space="0" w:color="auto"/>
        <w:left w:val="none" w:sz="0" w:space="0" w:color="auto"/>
        <w:bottom w:val="none" w:sz="0" w:space="0" w:color="auto"/>
        <w:right w:val="none" w:sz="0" w:space="0" w:color="auto"/>
      </w:divBdr>
      <w:divsChild>
        <w:div w:id="370154666">
          <w:marLeft w:val="547"/>
          <w:marRight w:val="0"/>
          <w:marTop w:val="86"/>
          <w:marBottom w:val="0"/>
          <w:divBdr>
            <w:top w:val="none" w:sz="0" w:space="0" w:color="auto"/>
            <w:left w:val="none" w:sz="0" w:space="0" w:color="auto"/>
            <w:bottom w:val="none" w:sz="0" w:space="0" w:color="auto"/>
            <w:right w:val="none" w:sz="0" w:space="0" w:color="auto"/>
          </w:divBdr>
        </w:div>
        <w:div w:id="1520116851">
          <w:marLeft w:val="1166"/>
          <w:marRight w:val="0"/>
          <w:marTop w:val="72"/>
          <w:marBottom w:val="0"/>
          <w:divBdr>
            <w:top w:val="none" w:sz="0" w:space="0" w:color="auto"/>
            <w:left w:val="none" w:sz="0" w:space="0" w:color="auto"/>
            <w:bottom w:val="none" w:sz="0" w:space="0" w:color="auto"/>
            <w:right w:val="none" w:sz="0" w:space="0" w:color="auto"/>
          </w:divBdr>
        </w:div>
        <w:div w:id="941916138">
          <w:marLeft w:val="547"/>
          <w:marRight w:val="0"/>
          <w:marTop w:val="86"/>
          <w:marBottom w:val="0"/>
          <w:divBdr>
            <w:top w:val="none" w:sz="0" w:space="0" w:color="auto"/>
            <w:left w:val="none" w:sz="0" w:space="0" w:color="auto"/>
            <w:bottom w:val="none" w:sz="0" w:space="0" w:color="auto"/>
            <w:right w:val="none" w:sz="0" w:space="0" w:color="auto"/>
          </w:divBdr>
        </w:div>
        <w:div w:id="1938517999">
          <w:marLeft w:val="1166"/>
          <w:marRight w:val="0"/>
          <w:marTop w:val="72"/>
          <w:marBottom w:val="0"/>
          <w:divBdr>
            <w:top w:val="none" w:sz="0" w:space="0" w:color="auto"/>
            <w:left w:val="none" w:sz="0" w:space="0" w:color="auto"/>
            <w:bottom w:val="none" w:sz="0" w:space="0" w:color="auto"/>
            <w:right w:val="none" w:sz="0" w:space="0" w:color="auto"/>
          </w:divBdr>
        </w:div>
        <w:div w:id="1836920772">
          <w:marLeft w:val="1166"/>
          <w:marRight w:val="0"/>
          <w:marTop w:val="72"/>
          <w:marBottom w:val="0"/>
          <w:divBdr>
            <w:top w:val="none" w:sz="0" w:space="0" w:color="auto"/>
            <w:left w:val="none" w:sz="0" w:space="0" w:color="auto"/>
            <w:bottom w:val="none" w:sz="0" w:space="0" w:color="auto"/>
            <w:right w:val="none" w:sz="0" w:space="0" w:color="auto"/>
          </w:divBdr>
        </w:div>
        <w:div w:id="1327710934">
          <w:marLeft w:val="547"/>
          <w:marRight w:val="0"/>
          <w:marTop w:val="86"/>
          <w:marBottom w:val="0"/>
          <w:divBdr>
            <w:top w:val="none" w:sz="0" w:space="0" w:color="auto"/>
            <w:left w:val="none" w:sz="0" w:space="0" w:color="auto"/>
            <w:bottom w:val="none" w:sz="0" w:space="0" w:color="auto"/>
            <w:right w:val="none" w:sz="0" w:space="0" w:color="auto"/>
          </w:divBdr>
        </w:div>
        <w:div w:id="671564149">
          <w:marLeft w:val="1166"/>
          <w:marRight w:val="0"/>
          <w:marTop w:val="72"/>
          <w:marBottom w:val="0"/>
          <w:divBdr>
            <w:top w:val="none" w:sz="0" w:space="0" w:color="auto"/>
            <w:left w:val="none" w:sz="0" w:space="0" w:color="auto"/>
            <w:bottom w:val="none" w:sz="0" w:space="0" w:color="auto"/>
            <w:right w:val="none" w:sz="0" w:space="0" w:color="auto"/>
          </w:divBdr>
        </w:div>
        <w:div w:id="1969583011">
          <w:marLeft w:val="1166"/>
          <w:marRight w:val="0"/>
          <w:marTop w:val="72"/>
          <w:marBottom w:val="0"/>
          <w:divBdr>
            <w:top w:val="none" w:sz="0" w:space="0" w:color="auto"/>
            <w:left w:val="none" w:sz="0" w:space="0" w:color="auto"/>
            <w:bottom w:val="none" w:sz="0" w:space="0" w:color="auto"/>
            <w:right w:val="none" w:sz="0" w:space="0" w:color="auto"/>
          </w:divBdr>
        </w:div>
        <w:div w:id="157237520">
          <w:marLeft w:val="1166"/>
          <w:marRight w:val="0"/>
          <w:marTop w:val="72"/>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5035554">
      <w:bodyDiv w:val="1"/>
      <w:marLeft w:val="0"/>
      <w:marRight w:val="0"/>
      <w:marTop w:val="0"/>
      <w:marBottom w:val="0"/>
      <w:divBdr>
        <w:top w:val="none" w:sz="0" w:space="0" w:color="auto"/>
        <w:left w:val="none" w:sz="0" w:space="0" w:color="auto"/>
        <w:bottom w:val="none" w:sz="0" w:space="0" w:color="auto"/>
        <w:right w:val="none" w:sz="0" w:space="0" w:color="auto"/>
      </w:divBdr>
      <w:divsChild>
        <w:div w:id="1655643872">
          <w:marLeft w:val="360"/>
          <w:marRight w:val="0"/>
          <w:marTop w:val="200"/>
          <w:marBottom w:val="0"/>
          <w:divBdr>
            <w:top w:val="none" w:sz="0" w:space="0" w:color="auto"/>
            <w:left w:val="none" w:sz="0" w:space="0" w:color="auto"/>
            <w:bottom w:val="none" w:sz="0" w:space="0" w:color="auto"/>
            <w:right w:val="none" w:sz="0" w:space="0" w:color="auto"/>
          </w:divBdr>
        </w:div>
        <w:div w:id="1535119241">
          <w:marLeft w:val="1080"/>
          <w:marRight w:val="0"/>
          <w:marTop w:val="100"/>
          <w:marBottom w:val="0"/>
          <w:divBdr>
            <w:top w:val="none" w:sz="0" w:space="0" w:color="auto"/>
            <w:left w:val="none" w:sz="0" w:space="0" w:color="auto"/>
            <w:bottom w:val="none" w:sz="0" w:space="0" w:color="auto"/>
            <w:right w:val="none" w:sz="0" w:space="0" w:color="auto"/>
          </w:divBdr>
        </w:div>
        <w:div w:id="184178769">
          <w:marLeft w:val="360"/>
          <w:marRight w:val="0"/>
          <w:marTop w:val="200"/>
          <w:marBottom w:val="0"/>
          <w:divBdr>
            <w:top w:val="none" w:sz="0" w:space="0" w:color="auto"/>
            <w:left w:val="none" w:sz="0" w:space="0" w:color="auto"/>
            <w:bottom w:val="none" w:sz="0" w:space="0" w:color="auto"/>
            <w:right w:val="none" w:sz="0" w:space="0" w:color="auto"/>
          </w:divBdr>
        </w:div>
        <w:div w:id="1124155701">
          <w:marLeft w:val="1080"/>
          <w:marRight w:val="0"/>
          <w:marTop w:val="100"/>
          <w:marBottom w:val="0"/>
          <w:divBdr>
            <w:top w:val="none" w:sz="0" w:space="0" w:color="auto"/>
            <w:left w:val="none" w:sz="0" w:space="0" w:color="auto"/>
            <w:bottom w:val="none" w:sz="0" w:space="0" w:color="auto"/>
            <w:right w:val="none" w:sz="0" w:space="0" w:color="auto"/>
          </w:divBdr>
        </w:div>
        <w:div w:id="107353635">
          <w:marLeft w:val="1800"/>
          <w:marRight w:val="0"/>
          <w:marTop w:val="100"/>
          <w:marBottom w:val="0"/>
          <w:divBdr>
            <w:top w:val="none" w:sz="0" w:space="0" w:color="auto"/>
            <w:left w:val="none" w:sz="0" w:space="0" w:color="auto"/>
            <w:bottom w:val="none" w:sz="0" w:space="0" w:color="auto"/>
            <w:right w:val="none" w:sz="0" w:space="0" w:color="auto"/>
          </w:divBdr>
        </w:div>
        <w:div w:id="1515221763">
          <w:marLeft w:val="1080"/>
          <w:marRight w:val="0"/>
          <w:marTop w:val="100"/>
          <w:marBottom w:val="0"/>
          <w:divBdr>
            <w:top w:val="none" w:sz="0" w:space="0" w:color="auto"/>
            <w:left w:val="none" w:sz="0" w:space="0" w:color="auto"/>
            <w:bottom w:val="none" w:sz="0" w:space="0" w:color="auto"/>
            <w:right w:val="none" w:sz="0" w:space="0" w:color="auto"/>
          </w:divBdr>
        </w:div>
        <w:div w:id="386956604">
          <w:marLeft w:val="1800"/>
          <w:marRight w:val="0"/>
          <w:marTop w:val="100"/>
          <w:marBottom w:val="0"/>
          <w:divBdr>
            <w:top w:val="none" w:sz="0" w:space="0" w:color="auto"/>
            <w:left w:val="none" w:sz="0" w:space="0" w:color="auto"/>
            <w:bottom w:val="none" w:sz="0" w:space="0" w:color="auto"/>
            <w:right w:val="none" w:sz="0" w:space="0" w:color="auto"/>
          </w:divBdr>
        </w:div>
        <w:div w:id="1477990288">
          <w:marLeft w:val="360"/>
          <w:marRight w:val="0"/>
          <w:marTop w:val="200"/>
          <w:marBottom w:val="0"/>
          <w:divBdr>
            <w:top w:val="none" w:sz="0" w:space="0" w:color="auto"/>
            <w:left w:val="none" w:sz="0" w:space="0" w:color="auto"/>
            <w:bottom w:val="none" w:sz="0" w:space="0" w:color="auto"/>
            <w:right w:val="none" w:sz="0" w:space="0" w:color="auto"/>
          </w:divBdr>
        </w:div>
        <w:div w:id="572203650">
          <w:marLeft w:val="1080"/>
          <w:marRight w:val="0"/>
          <w:marTop w:val="100"/>
          <w:marBottom w:val="0"/>
          <w:divBdr>
            <w:top w:val="none" w:sz="0" w:space="0" w:color="auto"/>
            <w:left w:val="none" w:sz="0" w:space="0" w:color="auto"/>
            <w:bottom w:val="none" w:sz="0" w:space="0" w:color="auto"/>
            <w:right w:val="none" w:sz="0" w:space="0" w:color="auto"/>
          </w:divBdr>
        </w:div>
        <w:div w:id="932398833">
          <w:marLeft w:val="1800"/>
          <w:marRight w:val="0"/>
          <w:marTop w:val="100"/>
          <w:marBottom w:val="0"/>
          <w:divBdr>
            <w:top w:val="none" w:sz="0" w:space="0" w:color="auto"/>
            <w:left w:val="none" w:sz="0" w:space="0" w:color="auto"/>
            <w:bottom w:val="none" w:sz="0" w:space="0" w:color="auto"/>
            <w:right w:val="none" w:sz="0" w:space="0" w:color="auto"/>
          </w:divBdr>
        </w:div>
        <w:div w:id="1135639595">
          <w:marLeft w:val="1080"/>
          <w:marRight w:val="0"/>
          <w:marTop w:val="100"/>
          <w:marBottom w:val="0"/>
          <w:divBdr>
            <w:top w:val="none" w:sz="0" w:space="0" w:color="auto"/>
            <w:left w:val="none" w:sz="0" w:space="0" w:color="auto"/>
            <w:bottom w:val="none" w:sz="0" w:space="0" w:color="auto"/>
            <w:right w:val="none" w:sz="0" w:space="0" w:color="auto"/>
          </w:divBdr>
        </w:div>
        <w:div w:id="1528566055">
          <w:marLeft w:val="1800"/>
          <w:marRight w:val="0"/>
          <w:marTop w:val="100"/>
          <w:marBottom w:val="0"/>
          <w:divBdr>
            <w:top w:val="none" w:sz="0" w:space="0" w:color="auto"/>
            <w:left w:val="none" w:sz="0" w:space="0" w:color="auto"/>
            <w:bottom w:val="none" w:sz="0" w:space="0" w:color="auto"/>
            <w:right w:val="none" w:sz="0" w:space="0" w:color="auto"/>
          </w:divBdr>
        </w:div>
        <w:div w:id="1795252225">
          <w:marLeft w:val="1800"/>
          <w:marRight w:val="0"/>
          <w:marTop w:val="100"/>
          <w:marBottom w:val="0"/>
          <w:divBdr>
            <w:top w:val="none" w:sz="0" w:space="0" w:color="auto"/>
            <w:left w:val="none" w:sz="0" w:space="0" w:color="auto"/>
            <w:bottom w:val="none" w:sz="0" w:space="0" w:color="auto"/>
            <w:right w:val="none" w:sz="0" w:space="0" w:color="auto"/>
          </w:divBdr>
        </w:div>
        <w:div w:id="1513371749">
          <w:marLeft w:val="360"/>
          <w:marRight w:val="0"/>
          <w:marTop w:val="200"/>
          <w:marBottom w:val="0"/>
          <w:divBdr>
            <w:top w:val="none" w:sz="0" w:space="0" w:color="auto"/>
            <w:left w:val="none" w:sz="0" w:space="0" w:color="auto"/>
            <w:bottom w:val="none" w:sz="0" w:space="0" w:color="auto"/>
            <w:right w:val="none" w:sz="0" w:space="0" w:color="auto"/>
          </w:divBdr>
        </w:div>
        <w:div w:id="1695839561">
          <w:marLeft w:val="1080"/>
          <w:marRight w:val="0"/>
          <w:marTop w:val="100"/>
          <w:marBottom w:val="0"/>
          <w:divBdr>
            <w:top w:val="none" w:sz="0" w:space="0" w:color="auto"/>
            <w:left w:val="none" w:sz="0" w:space="0" w:color="auto"/>
            <w:bottom w:val="none" w:sz="0" w:space="0" w:color="auto"/>
            <w:right w:val="none" w:sz="0" w:space="0" w:color="auto"/>
          </w:divBdr>
        </w:div>
        <w:div w:id="1098790602">
          <w:marLeft w:val="360"/>
          <w:marRight w:val="0"/>
          <w:marTop w:val="200"/>
          <w:marBottom w:val="0"/>
          <w:divBdr>
            <w:top w:val="none" w:sz="0" w:space="0" w:color="auto"/>
            <w:left w:val="none" w:sz="0" w:space="0" w:color="auto"/>
            <w:bottom w:val="none" w:sz="0" w:space="0" w:color="auto"/>
            <w:right w:val="none" w:sz="0" w:space="0" w:color="auto"/>
          </w:divBdr>
        </w:div>
        <w:div w:id="1570463805">
          <w:marLeft w:val="1080"/>
          <w:marRight w:val="0"/>
          <w:marTop w:val="100"/>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70792774">
      <w:bodyDiv w:val="1"/>
      <w:marLeft w:val="0"/>
      <w:marRight w:val="0"/>
      <w:marTop w:val="0"/>
      <w:marBottom w:val="0"/>
      <w:divBdr>
        <w:top w:val="none" w:sz="0" w:space="0" w:color="auto"/>
        <w:left w:val="none" w:sz="0" w:space="0" w:color="auto"/>
        <w:bottom w:val="none" w:sz="0" w:space="0" w:color="auto"/>
        <w:right w:val="none" w:sz="0" w:space="0" w:color="auto"/>
      </w:divBdr>
    </w:div>
    <w:div w:id="673722556">
      <w:bodyDiv w:val="1"/>
      <w:marLeft w:val="0"/>
      <w:marRight w:val="0"/>
      <w:marTop w:val="0"/>
      <w:marBottom w:val="0"/>
      <w:divBdr>
        <w:top w:val="none" w:sz="0" w:space="0" w:color="auto"/>
        <w:left w:val="none" w:sz="0" w:space="0" w:color="auto"/>
        <w:bottom w:val="none" w:sz="0" w:space="0" w:color="auto"/>
        <w:right w:val="none" w:sz="0" w:space="0" w:color="auto"/>
      </w:divBdr>
    </w:div>
    <w:div w:id="676150071">
      <w:bodyDiv w:val="1"/>
      <w:marLeft w:val="0"/>
      <w:marRight w:val="0"/>
      <w:marTop w:val="0"/>
      <w:marBottom w:val="0"/>
      <w:divBdr>
        <w:top w:val="none" w:sz="0" w:space="0" w:color="auto"/>
        <w:left w:val="none" w:sz="0" w:space="0" w:color="auto"/>
        <w:bottom w:val="none" w:sz="0" w:space="0" w:color="auto"/>
        <w:right w:val="none" w:sz="0" w:space="0" w:color="auto"/>
      </w:divBdr>
    </w:div>
    <w:div w:id="683289336">
      <w:bodyDiv w:val="1"/>
      <w:marLeft w:val="0"/>
      <w:marRight w:val="0"/>
      <w:marTop w:val="0"/>
      <w:marBottom w:val="0"/>
      <w:divBdr>
        <w:top w:val="none" w:sz="0" w:space="0" w:color="auto"/>
        <w:left w:val="none" w:sz="0" w:space="0" w:color="auto"/>
        <w:bottom w:val="none" w:sz="0" w:space="0" w:color="auto"/>
        <w:right w:val="none" w:sz="0" w:space="0" w:color="auto"/>
      </w:divBdr>
    </w:div>
    <w:div w:id="686252313">
      <w:bodyDiv w:val="1"/>
      <w:marLeft w:val="0"/>
      <w:marRight w:val="0"/>
      <w:marTop w:val="0"/>
      <w:marBottom w:val="0"/>
      <w:divBdr>
        <w:top w:val="none" w:sz="0" w:space="0" w:color="auto"/>
        <w:left w:val="none" w:sz="0" w:space="0" w:color="auto"/>
        <w:bottom w:val="none" w:sz="0" w:space="0" w:color="auto"/>
        <w:right w:val="none" w:sz="0" w:space="0" w:color="auto"/>
      </w:divBdr>
      <w:divsChild>
        <w:div w:id="564534009">
          <w:marLeft w:val="2520"/>
          <w:marRight w:val="0"/>
          <w:marTop w:val="120"/>
          <w:marBottom w:val="120"/>
          <w:divBdr>
            <w:top w:val="none" w:sz="0" w:space="0" w:color="auto"/>
            <w:left w:val="none" w:sz="0" w:space="0" w:color="auto"/>
            <w:bottom w:val="none" w:sz="0" w:space="0" w:color="auto"/>
            <w:right w:val="none" w:sz="0" w:space="0" w:color="auto"/>
          </w:divBdr>
        </w:div>
        <w:div w:id="618535271">
          <w:marLeft w:val="1800"/>
          <w:marRight w:val="0"/>
          <w:marTop w:val="120"/>
          <w:marBottom w:val="120"/>
          <w:divBdr>
            <w:top w:val="none" w:sz="0" w:space="0" w:color="auto"/>
            <w:left w:val="none" w:sz="0" w:space="0" w:color="auto"/>
            <w:bottom w:val="none" w:sz="0" w:space="0" w:color="auto"/>
            <w:right w:val="none" w:sz="0" w:space="0" w:color="auto"/>
          </w:divBdr>
        </w:div>
        <w:div w:id="660157572">
          <w:marLeft w:val="1166"/>
          <w:marRight w:val="0"/>
          <w:marTop w:val="120"/>
          <w:marBottom w:val="120"/>
          <w:divBdr>
            <w:top w:val="none" w:sz="0" w:space="0" w:color="auto"/>
            <w:left w:val="none" w:sz="0" w:space="0" w:color="auto"/>
            <w:bottom w:val="none" w:sz="0" w:space="0" w:color="auto"/>
            <w:right w:val="none" w:sz="0" w:space="0" w:color="auto"/>
          </w:divBdr>
        </w:div>
        <w:div w:id="1116369349">
          <w:marLeft w:val="1166"/>
          <w:marRight w:val="0"/>
          <w:marTop w:val="120"/>
          <w:marBottom w:val="120"/>
          <w:divBdr>
            <w:top w:val="none" w:sz="0" w:space="0" w:color="auto"/>
            <w:left w:val="none" w:sz="0" w:space="0" w:color="auto"/>
            <w:bottom w:val="none" w:sz="0" w:space="0" w:color="auto"/>
            <w:right w:val="none" w:sz="0" w:space="0" w:color="auto"/>
          </w:divBdr>
        </w:div>
        <w:div w:id="1184902668">
          <w:marLeft w:val="1800"/>
          <w:marRight w:val="0"/>
          <w:marTop w:val="120"/>
          <w:marBottom w:val="120"/>
          <w:divBdr>
            <w:top w:val="none" w:sz="0" w:space="0" w:color="auto"/>
            <w:left w:val="none" w:sz="0" w:space="0" w:color="auto"/>
            <w:bottom w:val="none" w:sz="0" w:space="0" w:color="auto"/>
            <w:right w:val="none" w:sz="0" w:space="0" w:color="auto"/>
          </w:divBdr>
        </w:div>
        <w:div w:id="1627009772">
          <w:marLeft w:val="1166"/>
          <w:marRight w:val="0"/>
          <w:marTop w:val="120"/>
          <w:marBottom w:val="120"/>
          <w:divBdr>
            <w:top w:val="none" w:sz="0" w:space="0" w:color="auto"/>
            <w:left w:val="none" w:sz="0" w:space="0" w:color="auto"/>
            <w:bottom w:val="none" w:sz="0" w:space="0" w:color="auto"/>
            <w:right w:val="none" w:sz="0" w:space="0" w:color="auto"/>
          </w:divBdr>
        </w:div>
        <w:div w:id="1665815334">
          <w:marLeft w:val="1166"/>
          <w:marRight w:val="0"/>
          <w:marTop w:val="120"/>
          <w:marBottom w:val="120"/>
          <w:divBdr>
            <w:top w:val="none" w:sz="0" w:space="0" w:color="auto"/>
            <w:left w:val="none" w:sz="0" w:space="0" w:color="auto"/>
            <w:bottom w:val="none" w:sz="0" w:space="0" w:color="auto"/>
            <w:right w:val="none" w:sz="0" w:space="0" w:color="auto"/>
          </w:divBdr>
        </w:div>
        <w:div w:id="1991790813">
          <w:marLeft w:val="1166"/>
          <w:marRight w:val="0"/>
          <w:marTop w:val="120"/>
          <w:marBottom w:val="120"/>
          <w:divBdr>
            <w:top w:val="none" w:sz="0" w:space="0" w:color="auto"/>
            <w:left w:val="none" w:sz="0" w:space="0" w:color="auto"/>
            <w:bottom w:val="none" w:sz="0" w:space="0" w:color="auto"/>
            <w:right w:val="none" w:sz="0" w:space="0" w:color="auto"/>
          </w:divBdr>
        </w:div>
        <w:div w:id="2098744953">
          <w:marLeft w:val="547"/>
          <w:marRight w:val="0"/>
          <w:marTop w:val="120"/>
          <w:marBottom w:val="120"/>
          <w:divBdr>
            <w:top w:val="none" w:sz="0" w:space="0" w:color="auto"/>
            <w:left w:val="none" w:sz="0" w:space="0" w:color="auto"/>
            <w:bottom w:val="none" w:sz="0" w:space="0" w:color="auto"/>
            <w:right w:val="none" w:sz="0" w:space="0" w:color="auto"/>
          </w:divBdr>
        </w:div>
        <w:div w:id="2132094802">
          <w:marLeft w:val="1800"/>
          <w:marRight w:val="0"/>
          <w:marTop w:val="120"/>
          <w:marBottom w:val="12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07989702">
      <w:bodyDiv w:val="1"/>
      <w:marLeft w:val="0"/>
      <w:marRight w:val="0"/>
      <w:marTop w:val="0"/>
      <w:marBottom w:val="0"/>
      <w:divBdr>
        <w:top w:val="none" w:sz="0" w:space="0" w:color="auto"/>
        <w:left w:val="none" w:sz="0" w:space="0" w:color="auto"/>
        <w:bottom w:val="none" w:sz="0" w:space="0" w:color="auto"/>
        <w:right w:val="none" w:sz="0" w:space="0" w:color="auto"/>
      </w:divBdr>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24717324">
      <w:bodyDiv w:val="1"/>
      <w:marLeft w:val="0"/>
      <w:marRight w:val="0"/>
      <w:marTop w:val="0"/>
      <w:marBottom w:val="0"/>
      <w:divBdr>
        <w:top w:val="none" w:sz="0" w:space="0" w:color="auto"/>
        <w:left w:val="none" w:sz="0" w:space="0" w:color="auto"/>
        <w:bottom w:val="none" w:sz="0" w:space="0" w:color="auto"/>
        <w:right w:val="none" w:sz="0" w:space="0" w:color="auto"/>
      </w:divBdr>
      <w:divsChild>
        <w:div w:id="547568991">
          <w:marLeft w:val="547"/>
          <w:marRight w:val="0"/>
          <w:marTop w:val="96"/>
          <w:marBottom w:val="0"/>
          <w:divBdr>
            <w:top w:val="none" w:sz="0" w:space="0" w:color="auto"/>
            <w:left w:val="none" w:sz="0" w:space="0" w:color="auto"/>
            <w:bottom w:val="none" w:sz="0" w:space="0" w:color="auto"/>
            <w:right w:val="none" w:sz="0" w:space="0" w:color="auto"/>
          </w:divBdr>
        </w:div>
        <w:div w:id="59645522">
          <w:marLeft w:val="547"/>
          <w:marRight w:val="0"/>
          <w:marTop w:val="96"/>
          <w:marBottom w:val="0"/>
          <w:divBdr>
            <w:top w:val="none" w:sz="0" w:space="0" w:color="auto"/>
            <w:left w:val="none" w:sz="0" w:space="0" w:color="auto"/>
            <w:bottom w:val="none" w:sz="0" w:space="0" w:color="auto"/>
            <w:right w:val="none" w:sz="0" w:space="0" w:color="auto"/>
          </w:divBdr>
        </w:div>
        <w:div w:id="1903708249">
          <w:marLeft w:val="1166"/>
          <w:marRight w:val="0"/>
          <w:marTop w:val="86"/>
          <w:marBottom w:val="0"/>
          <w:divBdr>
            <w:top w:val="none" w:sz="0" w:space="0" w:color="auto"/>
            <w:left w:val="none" w:sz="0" w:space="0" w:color="auto"/>
            <w:bottom w:val="none" w:sz="0" w:space="0" w:color="auto"/>
            <w:right w:val="none" w:sz="0" w:space="0" w:color="auto"/>
          </w:divBdr>
        </w:div>
        <w:div w:id="553662312">
          <w:marLeft w:val="1800"/>
          <w:marRight w:val="0"/>
          <w:marTop w:val="77"/>
          <w:marBottom w:val="0"/>
          <w:divBdr>
            <w:top w:val="none" w:sz="0" w:space="0" w:color="auto"/>
            <w:left w:val="none" w:sz="0" w:space="0" w:color="auto"/>
            <w:bottom w:val="none" w:sz="0" w:space="0" w:color="auto"/>
            <w:right w:val="none" w:sz="0" w:space="0" w:color="auto"/>
          </w:divBdr>
        </w:div>
        <w:div w:id="1036470968">
          <w:marLeft w:val="1800"/>
          <w:marRight w:val="0"/>
          <w:marTop w:val="77"/>
          <w:marBottom w:val="0"/>
          <w:divBdr>
            <w:top w:val="none" w:sz="0" w:space="0" w:color="auto"/>
            <w:left w:val="none" w:sz="0" w:space="0" w:color="auto"/>
            <w:bottom w:val="none" w:sz="0" w:space="0" w:color="auto"/>
            <w:right w:val="none" w:sz="0" w:space="0" w:color="auto"/>
          </w:divBdr>
        </w:div>
        <w:div w:id="169292487">
          <w:marLeft w:val="2520"/>
          <w:marRight w:val="0"/>
          <w:marTop w:val="67"/>
          <w:marBottom w:val="0"/>
          <w:divBdr>
            <w:top w:val="none" w:sz="0" w:space="0" w:color="auto"/>
            <w:left w:val="none" w:sz="0" w:space="0" w:color="auto"/>
            <w:bottom w:val="none" w:sz="0" w:space="0" w:color="auto"/>
            <w:right w:val="none" w:sz="0" w:space="0" w:color="auto"/>
          </w:divBdr>
        </w:div>
        <w:div w:id="230623921">
          <w:marLeft w:val="2520"/>
          <w:marRight w:val="0"/>
          <w:marTop w:val="67"/>
          <w:marBottom w:val="0"/>
          <w:divBdr>
            <w:top w:val="none" w:sz="0" w:space="0" w:color="auto"/>
            <w:left w:val="none" w:sz="0" w:space="0" w:color="auto"/>
            <w:bottom w:val="none" w:sz="0" w:space="0" w:color="auto"/>
            <w:right w:val="none" w:sz="0" w:space="0" w:color="auto"/>
          </w:divBdr>
        </w:div>
        <w:div w:id="1308583843">
          <w:marLeft w:val="1166"/>
          <w:marRight w:val="0"/>
          <w:marTop w:val="86"/>
          <w:marBottom w:val="0"/>
          <w:divBdr>
            <w:top w:val="none" w:sz="0" w:space="0" w:color="auto"/>
            <w:left w:val="none" w:sz="0" w:space="0" w:color="auto"/>
            <w:bottom w:val="none" w:sz="0" w:space="0" w:color="auto"/>
            <w:right w:val="none" w:sz="0" w:space="0" w:color="auto"/>
          </w:divBdr>
        </w:div>
        <w:div w:id="1520776815">
          <w:marLeft w:val="1800"/>
          <w:marRight w:val="0"/>
          <w:marTop w:val="77"/>
          <w:marBottom w:val="0"/>
          <w:divBdr>
            <w:top w:val="none" w:sz="0" w:space="0" w:color="auto"/>
            <w:left w:val="none" w:sz="0" w:space="0" w:color="auto"/>
            <w:bottom w:val="none" w:sz="0" w:space="0" w:color="auto"/>
            <w:right w:val="none" w:sz="0" w:space="0" w:color="auto"/>
          </w:divBdr>
        </w:div>
        <w:div w:id="1282683930">
          <w:marLeft w:val="1800"/>
          <w:marRight w:val="0"/>
          <w:marTop w:val="77"/>
          <w:marBottom w:val="0"/>
          <w:divBdr>
            <w:top w:val="none" w:sz="0" w:space="0" w:color="auto"/>
            <w:left w:val="none" w:sz="0" w:space="0" w:color="auto"/>
            <w:bottom w:val="none" w:sz="0" w:space="0" w:color="auto"/>
            <w:right w:val="none" w:sz="0" w:space="0" w:color="auto"/>
          </w:divBdr>
        </w:div>
        <w:div w:id="77140882">
          <w:marLeft w:val="1800"/>
          <w:marRight w:val="0"/>
          <w:marTop w:val="77"/>
          <w:marBottom w:val="0"/>
          <w:divBdr>
            <w:top w:val="none" w:sz="0" w:space="0" w:color="auto"/>
            <w:left w:val="none" w:sz="0" w:space="0" w:color="auto"/>
            <w:bottom w:val="none" w:sz="0" w:space="0" w:color="auto"/>
            <w:right w:val="none" w:sz="0" w:space="0" w:color="auto"/>
          </w:divBdr>
        </w:div>
        <w:div w:id="6908913">
          <w:marLeft w:val="1800"/>
          <w:marRight w:val="0"/>
          <w:marTop w:val="77"/>
          <w:marBottom w:val="0"/>
          <w:divBdr>
            <w:top w:val="none" w:sz="0" w:space="0" w:color="auto"/>
            <w:left w:val="none" w:sz="0" w:space="0" w:color="auto"/>
            <w:bottom w:val="none" w:sz="0" w:space="0" w:color="auto"/>
            <w:right w:val="none" w:sz="0" w:space="0" w:color="auto"/>
          </w:divBdr>
        </w:div>
      </w:divsChild>
    </w:div>
    <w:div w:id="730495463">
      <w:bodyDiv w:val="1"/>
      <w:marLeft w:val="0"/>
      <w:marRight w:val="0"/>
      <w:marTop w:val="0"/>
      <w:marBottom w:val="0"/>
      <w:divBdr>
        <w:top w:val="none" w:sz="0" w:space="0" w:color="auto"/>
        <w:left w:val="none" w:sz="0" w:space="0" w:color="auto"/>
        <w:bottom w:val="none" w:sz="0" w:space="0" w:color="auto"/>
        <w:right w:val="none" w:sz="0" w:space="0" w:color="auto"/>
      </w:divBdr>
    </w:div>
    <w:div w:id="733893320">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47731555">
      <w:bodyDiv w:val="1"/>
      <w:marLeft w:val="0"/>
      <w:marRight w:val="0"/>
      <w:marTop w:val="0"/>
      <w:marBottom w:val="0"/>
      <w:divBdr>
        <w:top w:val="none" w:sz="0" w:space="0" w:color="auto"/>
        <w:left w:val="none" w:sz="0" w:space="0" w:color="auto"/>
        <w:bottom w:val="none" w:sz="0" w:space="0" w:color="auto"/>
        <w:right w:val="none" w:sz="0" w:space="0" w:color="auto"/>
      </w:divBdr>
      <w:divsChild>
        <w:div w:id="642543156">
          <w:marLeft w:val="547"/>
          <w:marRight w:val="0"/>
          <w:marTop w:val="154"/>
          <w:marBottom w:val="0"/>
          <w:divBdr>
            <w:top w:val="none" w:sz="0" w:space="0" w:color="auto"/>
            <w:left w:val="none" w:sz="0" w:space="0" w:color="auto"/>
            <w:bottom w:val="none" w:sz="0" w:space="0" w:color="auto"/>
            <w:right w:val="none" w:sz="0" w:space="0" w:color="auto"/>
          </w:divBdr>
        </w:div>
        <w:div w:id="618680770">
          <w:marLeft w:val="1166"/>
          <w:marRight w:val="0"/>
          <w:marTop w:val="134"/>
          <w:marBottom w:val="0"/>
          <w:divBdr>
            <w:top w:val="none" w:sz="0" w:space="0" w:color="auto"/>
            <w:left w:val="none" w:sz="0" w:space="0" w:color="auto"/>
            <w:bottom w:val="none" w:sz="0" w:space="0" w:color="auto"/>
            <w:right w:val="none" w:sz="0" w:space="0" w:color="auto"/>
          </w:divBdr>
        </w:div>
      </w:divsChild>
    </w:div>
    <w:div w:id="754857831">
      <w:bodyDiv w:val="1"/>
      <w:marLeft w:val="0"/>
      <w:marRight w:val="0"/>
      <w:marTop w:val="0"/>
      <w:marBottom w:val="0"/>
      <w:divBdr>
        <w:top w:val="none" w:sz="0" w:space="0" w:color="auto"/>
        <w:left w:val="none" w:sz="0" w:space="0" w:color="auto"/>
        <w:bottom w:val="none" w:sz="0" w:space="0" w:color="auto"/>
        <w:right w:val="none" w:sz="0" w:space="0" w:color="auto"/>
      </w:divBdr>
      <w:divsChild>
        <w:div w:id="1482231960">
          <w:marLeft w:val="547"/>
          <w:marRight w:val="0"/>
          <w:marTop w:val="154"/>
          <w:marBottom w:val="0"/>
          <w:divBdr>
            <w:top w:val="none" w:sz="0" w:space="0" w:color="auto"/>
            <w:left w:val="none" w:sz="0" w:space="0" w:color="auto"/>
            <w:bottom w:val="none" w:sz="0" w:space="0" w:color="auto"/>
            <w:right w:val="none" w:sz="0" w:space="0" w:color="auto"/>
          </w:divBdr>
        </w:div>
        <w:div w:id="1568146896">
          <w:marLeft w:val="1166"/>
          <w:marRight w:val="0"/>
          <w:marTop w:val="134"/>
          <w:marBottom w:val="0"/>
          <w:divBdr>
            <w:top w:val="none" w:sz="0" w:space="0" w:color="auto"/>
            <w:left w:val="none" w:sz="0" w:space="0" w:color="auto"/>
            <w:bottom w:val="none" w:sz="0" w:space="0" w:color="auto"/>
            <w:right w:val="none" w:sz="0" w:space="0" w:color="auto"/>
          </w:divBdr>
        </w:div>
        <w:div w:id="1921791631">
          <w:marLeft w:val="1166"/>
          <w:marRight w:val="0"/>
          <w:marTop w:val="13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5198746">
      <w:bodyDiv w:val="1"/>
      <w:marLeft w:val="0"/>
      <w:marRight w:val="0"/>
      <w:marTop w:val="0"/>
      <w:marBottom w:val="0"/>
      <w:divBdr>
        <w:top w:val="none" w:sz="0" w:space="0" w:color="auto"/>
        <w:left w:val="none" w:sz="0" w:space="0" w:color="auto"/>
        <w:bottom w:val="none" w:sz="0" w:space="0" w:color="auto"/>
        <w:right w:val="none" w:sz="0" w:space="0" w:color="auto"/>
      </w:divBdr>
    </w:div>
    <w:div w:id="767193164">
      <w:bodyDiv w:val="1"/>
      <w:marLeft w:val="0"/>
      <w:marRight w:val="0"/>
      <w:marTop w:val="0"/>
      <w:marBottom w:val="0"/>
      <w:divBdr>
        <w:top w:val="none" w:sz="0" w:space="0" w:color="auto"/>
        <w:left w:val="none" w:sz="0" w:space="0" w:color="auto"/>
        <w:bottom w:val="none" w:sz="0" w:space="0" w:color="auto"/>
        <w:right w:val="none" w:sz="0" w:space="0" w:color="auto"/>
      </w:divBdr>
    </w:div>
    <w:div w:id="779105137">
      <w:bodyDiv w:val="1"/>
      <w:marLeft w:val="0"/>
      <w:marRight w:val="0"/>
      <w:marTop w:val="0"/>
      <w:marBottom w:val="0"/>
      <w:divBdr>
        <w:top w:val="none" w:sz="0" w:space="0" w:color="auto"/>
        <w:left w:val="none" w:sz="0" w:space="0" w:color="auto"/>
        <w:bottom w:val="none" w:sz="0" w:space="0" w:color="auto"/>
        <w:right w:val="none" w:sz="0" w:space="0" w:color="auto"/>
      </w:divBdr>
      <w:divsChild>
        <w:div w:id="343098875">
          <w:marLeft w:val="1166"/>
          <w:marRight w:val="0"/>
          <w:marTop w:val="134"/>
          <w:marBottom w:val="0"/>
          <w:divBdr>
            <w:top w:val="none" w:sz="0" w:space="0" w:color="auto"/>
            <w:left w:val="none" w:sz="0" w:space="0" w:color="auto"/>
            <w:bottom w:val="none" w:sz="0" w:space="0" w:color="auto"/>
            <w:right w:val="none" w:sz="0" w:space="0" w:color="auto"/>
          </w:divBdr>
        </w:div>
        <w:div w:id="1560507641">
          <w:marLeft w:val="1166"/>
          <w:marRight w:val="0"/>
          <w:marTop w:val="134"/>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6971630">
      <w:bodyDiv w:val="1"/>
      <w:marLeft w:val="0"/>
      <w:marRight w:val="0"/>
      <w:marTop w:val="0"/>
      <w:marBottom w:val="0"/>
      <w:divBdr>
        <w:top w:val="none" w:sz="0" w:space="0" w:color="auto"/>
        <w:left w:val="none" w:sz="0" w:space="0" w:color="auto"/>
        <w:bottom w:val="none" w:sz="0" w:space="0" w:color="auto"/>
        <w:right w:val="none" w:sz="0" w:space="0" w:color="auto"/>
      </w:divBdr>
      <w:divsChild>
        <w:div w:id="874123309">
          <w:marLeft w:val="547"/>
          <w:marRight w:val="0"/>
          <w:marTop w:val="144"/>
          <w:marBottom w:val="0"/>
          <w:divBdr>
            <w:top w:val="none" w:sz="0" w:space="0" w:color="auto"/>
            <w:left w:val="none" w:sz="0" w:space="0" w:color="auto"/>
            <w:bottom w:val="none" w:sz="0" w:space="0" w:color="auto"/>
            <w:right w:val="none" w:sz="0" w:space="0" w:color="auto"/>
          </w:divBdr>
        </w:div>
        <w:div w:id="1115709385">
          <w:marLeft w:val="1166"/>
          <w:marRight w:val="0"/>
          <w:marTop w:val="125"/>
          <w:marBottom w:val="0"/>
          <w:divBdr>
            <w:top w:val="none" w:sz="0" w:space="0" w:color="auto"/>
            <w:left w:val="none" w:sz="0" w:space="0" w:color="auto"/>
            <w:bottom w:val="none" w:sz="0" w:space="0" w:color="auto"/>
            <w:right w:val="none" w:sz="0" w:space="0" w:color="auto"/>
          </w:divBdr>
        </w:div>
        <w:div w:id="1068186409">
          <w:marLeft w:val="1800"/>
          <w:marRight w:val="0"/>
          <w:marTop w:val="106"/>
          <w:marBottom w:val="0"/>
          <w:divBdr>
            <w:top w:val="none" w:sz="0" w:space="0" w:color="auto"/>
            <w:left w:val="none" w:sz="0" w:space="0" w:color="auto"/>
            <w:bottom w:val="none" w:sz="0" w:space="0" w:color="auto"/>
            <w:right w:val="none" w:sz="0" w:space="0" w:color="auto"/>
          </w:divBdr>
        </w:div>
        <w:div w:id="457769633">
          <w:marLeft w:val="2520"/>
          <w:marRight w:val="0"/>
          <w:marTop w:val="91"/>
          <w:marBottom w:val="0"/>
          <w:divBdr>
            <w:top w:val="none" w:sz="0" w:space="0" w:color="auto"/>
            <w:left w:val="none" w:sz="0" w:space="0" w:color="auto"/>
            <w:bottom w:val="none" w:sz="0" w:space="0" w:color="auto"/>
            <w:right w:val="none" w:sz="0" w:space="0" w:color="auto"/>
          </w:divBdr>
        </w:div>
        <w:div w:id="1392002732">
          <w:marLeft w:val="1800"/>
          <w:marRight w:val="0"/>
          <w:marTop w:val="106"/>
          <w:marBottom w:val="0"/>
          <w:divBdr>
            <w:top w:val="none" w:sz="0" w:space="0" w:color="auto"/>
            <w:left w:val="none" w:sz="0" w:space="0" w:color="auto"/>
            <w:bottom w:val="none" w:sz="0" w:space="0" w:color="auto"/>
            <w:right w:val="none" w:sz="0" w:space="0" w:color="auto"/>
          </w:divBdr>
        </w:div>
        <w:div w:id="376315981">
          <w:marLeft w:val="2520"/>
          <w:marRight w:val="0"/>
          <w:marTop w:val="91"/>
          <w:marBottom w:val="0"/>
          <w:divBdr>
            <w:top w:val="none" w:sz="0" w:space="0" w:color="auto"/>
            <w:left w:val="none" w:sz="0" w:space="0" w:color="auto"/>
            <w:bottom w:val="none" w:sz="0" w:space="0" w:color="auto"/>
            <w:right w:val="none" w:sz="0" w:space="0" w:color="auto"/>
          </w:divBdr>
        </w:div>
      </w:divsChild>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5756590">
      <w:bodyDiv w:val="1"/>
      <w:marLeft w:val="0"/>
      <w:marRight w:val="0"/>
      <w:marTop w:val="0"/>
      <w:marBottom w:val="0"/>
      <w:divBdr>
        <w:top w:val="none" w:sz="0" w:space="0" w:color="auto"/>
        <w:left w:val="none" w:sz="0" w:space="0" w:color="auto"/>
        <w:bottom w:val="none" w:sz="0" w:space="0" w:color="auto"/>
        <w:right w:val="none" w:sz="0" w:space="0" w:color="auto"/>
      </w:divBdr>
      <w:divsChild>
        <w:div w:id="714737631">
          <w:marLeft w:val="547"/>
          <w:marRight w:val="0"/>
          <w:marTop w:val="120"/>
          <w:marBottom w:val="120"/>
          <w:divBdr>
            <w:top w:val="none" w:sz="0" w:space="0" w:color="auto"/>
            <w:left w:val="none" w:sz="0" w:space="0" w:color="auto"/>
            <w:bottom w:val="none" w:sz="0" w:space="0" w:color="auto"/>
            <w:right w:val="none" w:sz="0" w:space="0" w:color="auto"/>
          </w:divBdr>
        </w:div>
        <w:div w:id="1913585882">
          <w:marLeft w:val="1166"/>
          <w:marRight w:val="0"/>
          <w:marTop w:val="120"/>
          <w:marBottom w:val="120"/>
          <w:divBdr>
            <w:top w:val="none" w:sz="0" w:space="0" w:color="auto"/>
            <w:left w:val="none" w:sz="0" w:space="0" w:color="auto"/>
            <w:bottom w:val="none" w:sz="0" w:space="0" w:color="auto"/>
            <w:right w:val="none" w:sz="0" w:space="0" w:color="auto"/>
          </w:divBdr>
        </w:div>
      </w:divsChild>
    </w:div>
    <w:div w:id="825633343">
      <w:bodyDiv w:val="1"/>
      <w:marLeft w:val="0"/>
      <w:marRight w:val="0"/>
      <w:marTop w:val="0"/>
      <w:marBottom w:val="0"/>
      <w:divBdr>
        <w:top w:val="none" w:sz="0" w:space="0" w:color="auto"/>
        <w:left w:val="none" w:sz="0" w:space="0" w:color="auto"/>
        <w:bottom w:val="none" w:sz="0" w:space="0" w:color="auto"/>
        <w:right w:val="none" w:sz="0" w:space="0" w:color="auto"/>
      </w:divBdr>
    </w:div>
    <w:div w:id="826550683">
      <w:bodyDiv w:val="1"/>
      <w:marLeft w:val="0"/>
      <w:marRight w:val="0"/>
      <w:marTop w:val="0"/>
      <w:marBottom w:val="0"/>
      <w:divBdr>
        <w:top w:val="none" w:sz="0" w:space="0" w:color="auto"/>
        <w:left w:val="none" w:sz="0" w:space="0" w:color="auto"/>
        <w:bottom w:val="none" w:sz="0" w:space="0" w:color="auto"/>
        <w:right w:val="none" w:sz="0" w:space="0" w:color="auto"/>
      </w:divBdr>
      <w:divsChild>
        <w:div w:id="82995258">
          <w:marLeft w:val="360"/>
          <w:marRight w:val="0"/>
          <w:marTop w:val="200"/>
          <w:marBottom w:val="0"/>
          <w:divBdr>
            <w:top w:val="none" w:sz="0" w:space="0" w:color="auto"/>
            <w:left w:val="none" w:sz="0" w:space="0" w:color="auto"/>
            <w:bottom w:val="none" w:sz="0" w:space="0" w:color="auto"/>
            <w:right w:val="none" w:sz="0" w:space="0" w:color="auto"/>
          </w:divBdr>
        </w:div>
        <w:div w:id="238751822">
          <w:marLeft w:val="1080"/>
          <w:marRight w:val="0"/>
          <w:marTop w:val="100"/>
          <w:marBottom w:val="0"/>
          <w:divBdr>
            <w:top w:val="none" w:sz="0" w:space="0" w:color="auto"/>
            <w:left w:val="none" w:sz="0" w:space="0" w:color="auto"/>
            <w:bottom w:val="none" w:sz="0" w:space="0" w:color="auto"/>
            <w:right w:val="none" w:sz="0" w:space="0" w:color="auto"/>
          </w:divBdr>
        </w:div>
        <w:div w:id="1031105004">
          <w:marLeft w:val="1800"/>
          <w:marRight w:val="0"/>
          <w:marTop w:val="100"/>
          <w:marBottom w:val="0"/>
          <w:divBdr>
            <w:top w:val="none" w:sz="0" w:space="0" w:color="auto"/>
            <w:left w:val="none" w:sz="0" w:space="0" w:color="auto"/>
            <w:bottom w:val="none" w:sz="0" w:space="0" w:color="auto"/>
            <w:right w:val="none" w:sz="0" w:space="0" w:color="auto"/>
          </w:divBdr>
        </w:div>
        <w:div w:id="1657147851">
          <w:marLeft w:val="360"/>
          <w:marRight w:val="0"/>
          <w:marTop w:val="200"/>
          <w:marBottom w:val="0"/>
          <w:divBdr>
            <w:top w:val="none" w:sz="0" w:space="0" w:color="auto"/>
            <w:left w:val="none" w:sz="0" w:space="0" w:color="auto"/>
            <w:bottom w:val="none" w:sz="0" w:space="0" w:color="auto"/>
            <w:right w:val="none" w:sz="0" w:space="0" w:color="auto"/>
          </w:divBdr>
        </w:div>
        <w:div w:id="1703162792">
          <w:marLeft w:val="1080"/>
          <w:marRight w:val="0"/>
          <w:marTop w:val="100"/>
          <w:marBottom w:val="0"/>
          <w:divBdr>
            <w:top w:val="none" w:sz="0" w:space="0" w:color="auto"/>
            <w:left w:val="none" w:sz="0" w:space="0" w:color="auto"/>
            <w:bottom w:val="none" w:sz="0" w:space="0" w:color="auto"/>
            <w:right w:val="none" w:sz="0" w:space="0" w:color="auto"/>
          </w:divBdr>
        </w:div>
        <w:div w:id="1828395798">
          <w:marLeft w:val="1800"/>
          <w:marRight w:val="0"/>
          <w:marTop w:val="100"/>
          <w:marBottom w:val="0"/>
          <w:divBdr>
            <w:top w:val="none" w:sz="0" w:space="0" w:color="auto"/>
            <w:left w:val="none" w:sz="0" w:space="0" w:color="auto"/>
            <w:bottom w:val="none" w:sz="0" w:space="0" w:color="auto"/>
            <w:right w:val="none" w:sz="0" w:space="0" w:color="auto"/>
          </w:divBdr>
        </w:div>
      </w:divsChild>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69874300">
      <w:bodyDiv w:val="1"/>
      <w:marLeft w:val="0"/>
      <w:marRight w:val="0"/>
      <w:marTop w:val="0"/>
      <w:marBottom w:val="0"/>
      <w:divBdr>
        <w:top w:val="none" w:sz="0" w:space="0" w:color="auto"/>
        <w:left w:val="none" w:sz="0" w:space="0" w:color="auto"/>
        <w:bottom w:val="none" w:sz="0" w:space="0" w:color="auto"/>
        <w:right w:val="none" w:sz="0" w:space="0" w:color="auto"/>
      </w:divBdr>
    </w:div>
    <w:div w:id="877206027">
      <w:bodyDiv w:val="1"/>
      <w:marLeft w:val="0"/>
      <w:marRight w:val="0"/>
      <w:marTop w:val="0"/>
      <w:marBottom w:val="0"/>
      <w:divBdr>
        <w:top w:val="none" w:sz="0" w:space="0" w:color="auto"/>
        <w:left w:val="none" w:sz="0" w:space="0" w:color="auto"/>
        <w:bottom w:val="none" w:sz="0" w:space="0" w:color="auto"/>
        <w:right w:val="none" w:sz="0" w:space="0" w:color="auto"/>
      </w:divBdr>
      <w:divsChild>
        <w:div w:id="2086804070">
          <w:marLeft w:val="547"/>
          <w:marRight w:val="0"/>
          <w:marTop w:val="120"/>
          <w:marBottom w:val="0"/>
          <w:divBdr>
            <w:top w:val="none" w:sz="0" w:space="0" w:color="auto"/>
            <w:left w:val="none" w:sz="0" w:space="0" w:color="auto"/>
            <w:bottom w:val="none" w:sz="0" w:space="0" w:color="auto"/>
            <w:right w:val="none" w:sz="0" w:space="0" w:color="auto"/>
          </w:divBdr>
        </w:div>
        <w:div w:id="1063605122">
          <w:marLeft w:val="1166"/>
          <w:marRight w:val="0"/>
          <w:marTop w:val="106"/>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05921934">
      <w:bodyDiv w:val="1"/>
      <w:marLeft w:val="0"/>
      <w:marRight w:val="0"/>
      <w:marTop w:val="0"/>
      <w:marBottom w:val="0"/>
      <w:divBdr>
        <w:top w:val="none" w:sz="0" w:space="0" w:color="auto"/>
        <w:left w:val="none" w:sz="0" w:space="0" w:color="auto"/>
        <w:bottom w:val="none" w:sz="0" w:space="0" w:color="auto"/>
        <w:right w:val="none" w:sz="0" w:space="0" w:color="auto"/>
      </w:divBdr>
    </w:div>
    <w:div w:id="907114752">
      <w:bodyDiv w:val="1"/>
      <w:marLeft w:val="0"/>
      <w:marRight w:val="0"/>
      <w:marTop w:val="0"/>
      <w:marBottom w:val="0"/>
      <w:divBdr>
        <w:top w:val="none" w:sz="0" w:space="0" w:color="auto"/>
        <w:left w:val="none" w:sz="0" w:space="0" w:color="auto"/>
        <w:bottom w:val="none" w:sz="0" w:space="0" w:color="auto"/>
        <w:right w:val="none" w:sz="0" w:space="0" w:color="auto"/>
      </w:divBdr>
    </w:div>
    <w:div w:id="911356915">
      <w:bodyDiv w:val="1"/>
      <w:marLeft w:val="0"/>
      <w:marRight w:val="0"/>
      <w:marTop w:val="0"/>
      <w:marBottom w:val="0"/>
      <w:divBdr>
        <w:top w:val="none" w:sz="0" w:space="0" w:color="auto"/>
        <w:left w:val="none" w:sz="0" w:space="0" w:color="auto"/>
        <w:bottom w:val="none" w:sz="0" w:space="0" w:color="auto"/>
        <w:right w:val="none" w:sz="0" w:space="0" w:color="auto"/>
      </w:divBdr>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43658796">
      <w:bodyDiv w:val="1"/>
      <w:marLeft w:val="0"/>
      <w:marRight w:val="0"/>
      <w:marTop w:val="0"/>
      <w:marBottom w:val="0"/>
      <w:divBdr>
        <w:top w:val="none" w:sz="0" w:space="0" w:color="auto"/>
        <w:left w:val="none" w:sz="0" w:space="0" w:color="auto"/>
        <w:bottom w:val="none" w:sz="0" w:space="0" w:color="auto"/>
        <w:right w:val="none" w:sz="0" w:space="0" w:color="auto"/>
      </w:divBdr>
      <w:divsChild>
        <w:div w:id="607007392">
          <w:marLeft w:val="360"/>
          <w:marRight w:val="0"/>
          <w:marTop w:val="200"/>
          <w:marBottom w:val="0"/>
          <w:divBdr>
            <w:top w:val="none" w:sz="0" w:space="0" w:color="auto"/>
            <w:left w:val="none" w:sz="0" w:space="0" w:color="auto"/>
            <w:bottom w:val="none" w:sz="0" w:space="0" w:color="auto"/>
            <w:right w:val="none" w:sz="0" w:space="0" w:color="auto"/>
          </w:divBdr>
        </w:div>
        <w:div w:id="1338922417">
          <w:marLeft w:val="1080"/>
          <w:marRight w:val="0"/>
          <w:marTop w:val="100"/>
          <w:marBottom w:val="0"/>
          <w:divBdr>
            <w:top w:val="none" w:sz="0" w:space="0" w:color="auto"/>
            <w:left w:val="none" w:sz="0" w:space="0" w:color="auto"/>
            <w:bottom w:val="none" w:sz="0" w:space="0" w:color="auto"/>
            <w:right w:val="none" w:sz="0" w:space="0" w:color="auto"/>
          </w:divBdr>
        </w:div>
        <w:div w:id="1419331647">
          <w:marLeft w:val="1080"/>
          <w:marRight w:val="0"/>
          <w:marTop w:val="100"/>
          <w:marBottom w:val="0"/>
          <w:divBdr>
            <w:top w:val="none" w:sz="0" w:space="0" w:color="auto"/>
            <w:left w:val="none" w:sz="0" w:space="0" w:color="auto"/>
            <w:bottom w:val="none" w:sz="0" w:space="0" w:color="auto"/>
            <w:right w:val="none" w:sz="0" w:space="0" w:color="auto"/>
          </w:divBdr>
        </w:div>
        <w:div w:id="1576435271">
          <w:marLeft w:val="1800"/>
          <w:marRight w:val="0"/>
          <w:marTop w:val="100"/>
          <w:marBottom w:val="0"/>
          <w:divBdr>
            <w:top w:val="none" w:sz="0" w:space="0" w:color="auto"/>
            <w:left w:val="none" w:sz="0" w:space="0" w:color="auto"/>
            <w:bottom w:val="none" w:sz="0" w:space="0" w:color="auto"/>
            <w:right w:val="none" w:sz="0" w:space="0" w:color="auto"/>
          </w:divBdr>
        </w:div>
        <w:div w:id="1948463585">
          <w:marLeft w:val="1800"/>
          <w:marRight w:val="0"/>
          <w:marTop w:val="100"/>
          <w:marBottom w:val="0"/>
          <w:divBdr>
            <w:top w:val="none" w:sz="0" w:space="0" w:color="auto"/>
            <w:left w:val="none" w:sz="0" w:space="0" w:color="auto"/>
            <w:bottom w:val="none" w:sz="0" w:space="0" w:color="auto"/>
            <w:right w:val="none" w:sz="0" w:space="0" w:color="auto"/>
          </w:divBdr>
        </w:div>
        <w:div w:id="1999991499">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1501646">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64383804">
      <w:bodyDiv w:val="1"/>
      <w:marLeft w:val="0"/>
      <w:marRight w:val="0"/>
      <w:marTop w:val="0"/>
      <w:marBottom w:val="0"/>
      <w:divBdr>
        <w:top w:val="none" w:sz="0" w:space="0" w:color="auto"/>
        <w:left w:val="none" w:sz="0" w:space="0" w:color="auto"/>
        <w:bottom w:val="none" w:sz="0" w:space="0" w:color="auto"/>
        <w:right w:val="none" w:sz="0" w:space="0" w:color="auto"/>
      </w:divBdr>
    </w:div>
    <w:div w:id="969869280">
      <w:bodyDiv w:val="1"/>
      <w:marLeft w:val="0"/>
      <w:marRight w:val="0"/>
      <w:marTop w:val="0"/>
      <w:marBottom w:val="0"/>
      <w:divBdr>
        <w:top w:val="none" w:sz="0" w:space="0" w:color="auto"/>
        <w:left w:val="none" w:sz="0" w:space="0" w:color="auto"/>
        <w:bottom w:val="none" w:sz="0" w:space="0" w:color="auto"/>
        <w:right w:val="none" w:sz="0" w:space="0" w:color="auto"/>
      </w:divBdr>
      <w:divsChild>
        <w:div w:id="37168822">
          <w:marLeft w:val="547"/>
          <w:marRight w:val="0"/>
          <w:marTop w:val="154"/>
          <w:marBottom w:val="0"/>
          <w:divBdr>
            <w:top w:val="none" w:sz="0" w:space="0" w:color="auto"/>
            <w:left w:val="none" w:sz="0" w:space="0" w:color="auto"/>
            <w:bottom w:val="none" w:sz="0" w:space="0" w:color="auto"/>
            <w:right w:val="none" w:sz="0" w:space="0" w:color="auto"/>
          </w:divBdr>
        </w:div>
      </w:divsChild>
    </w:div>
    <w:div w:id="974413883">
      <w:bodyDiv w:val="1"/>
      <w:marLeft w:val="0"/>
      <w:marRight w:val="0"/>
      <w:marTop w:val="0"/>
      <w:marBottom w:val="0"/>
      <w:divBdr>
        <w:top w:val="none" w:sz="0" w:space="0" w:color="auto"/>
        <w:left w:val="none" w:sz="0" w:space="0" w:color="auto"/>
        <w:bottom w:val="none" w:sz="0" w:space="0" w:color="auto"/>
        <w:right w:val="none" w:sz="0" w:space="0" w:color="auto"/>
      </w:divBdr>
    </w:div>
    <w:div w:id="994574353">
      <w:bodyDiv w:val="1"/>
      <w:marLeft w:val="0"/>
      <w:marRight w:val="0"/>
      <w:marTop w:val="0"/>
      <w:marBottom w:val="0"/>
      <w:divBdr>
        <w:top w:val="none" w:sz="0" w:space="0" w:color="auto"/>
        <w:left w:val="none" w:sz="0" w:space="0" w:color="auto"/>
        <w:bottom w:val="none" w:sz="0" w:space="0" w:color="auto"/>
        <w:right w:val="none" w:sz="0" w:space="0" w:color="auto"/>
      </w:divBdr>
      <w:divsChild>
        <w:div w:id="67267137">
          <w:marLeft w:val="1166"/>
          <w:marRight w:val="0"/>
          <w:marTop w:val="86"/>
          <w:marBottom w:val="0"/>
          <w:divBdr>
            <w:top w:val="none" w:sz="0" w:space="0" w:color="auto"/>
            <w:left w:val="none" w:sz="0" w:space="0" w:color="auto"/>
            <w:bottom w:val="none" w:sz="0" w:space="0" w:color="auto"/>
            <w:right w:val="none" w:sz="0" w:space="0" w:color="auto"/>
          </w:divBdr>
        </w:div>
        <w:div w:id="275336136">
          <w:marLeft w:val="547"/>
          <w:marRight w:val="0"/>
          <w:marTop w:val="96"/>
          <w:marBottom w:val="0"/>
          <w:divBdr>
            <w:top w:val="none" w:sz="0" w:space="0" w:color="auto"/>
            <w:left w:val="none" w:sz="0" w:space="0" w:color="auto"/>
            <w:bottom w:val="none" w:sz="0" w:space="0" w:color="auto"/>
            <w:right w:val="none" w:sz="0" w:space="0" w:color="auto"/>
          </w:divBdr>
        </w:div>
        <w:div w:id="921641753">
          <w:marLeft w:val="1800"/>
          <w:marRight w:val="0"/>
          <w:marTop w:val="77"/>
          <w:marBottom w:val="0"/>
          <w:divBdr>
            <w:top w:val="none" w:sz="0" w:space="0" w:color="auto"/>
            <w:left w:val="none" w:sz="0" w:space="0" w:color="auto"/>
            <w:bottom w:val="none" w:sz="0" w:space="0" w:color="auto"/>
            <w:right w:val="none" w:sz="0" w:space="0" w:color="auto"/>
          </w:divBdr>
        </w:div>
        <w:div w:id="1875459621">
          <w:marLeft w:val="1166"/>
          <w:marRight w:val="0"/>
          <w:marTop w:val="86"/>
          <w:marBottom w:val="0"/>
          <w:divBdr>
            <w:top w:val="none" w:sz="0" w:space="0" w:color="auto"/>
            <w:left w:val="none" w:sz="0" w:space="0" w:color="auto"/>
            <w:bottom w:val="none" w:sz="0" w:space="0" w:color="auto"/>
            <w:right w:val="none" w:sz="0" w:space="0" w:color="auto"/>
          </w:divBdr>
        </w:div>
        <w:div w:id="1876309639">
          <w:marLeft w:val="1800"/>
          <w:marRight w:val="0"/>
          <w:marTop w:val="77"/>
          <w:marBottom w:val="0"/>
          <w:divBdr>
            <w:top w:val="none" w:sz="0" w:space="0" w:color="auto"/>
            <w:left w:val="none" w:sz="0" w:space="0" w:color="auto"/>
            <w:bottom w:val="none" w:sz="0" w:space="0" w:color="auto"/>
            <w:right w:val="none" w:sz="0" w:space="0" w:color="auto"/>
          </w:divBdr>
        </w:div>
      </w:divsChild>
    </w:div>
    <w:div w:id="1008367572">
      <w:bodyDiv w:val="1"/>
      <w:marLeft w:val="0"/>
      <w:marRight w:val="0"/>
      <w:marTop w:val="0"/>
      <w:marBottom w:val="0"/>
      <w:divBdr>
        <w:top w:val="none" w:sz="0" w:space="0" w:color="auto"/>
        <w:left w:val="none" w:sz="0" w:space="0" w:color="auto"/>
        <w:bottom w:val="none" w:sz="0" w:space="0" w:color="auto"/>
        <w:right w:val="none" w:sz="0" w:space="0" w:color="auto"/>
      </w:divBdr>
      <w:divsChild>
        <w:div w:id="860169146">
          <w:marLeft w:val="547"/>
          <w:marRight w:val="0"/>
          <w:marTop w:val="86"/>
          <w:marBottom w:val="0"/>
          <w:divBdr>
            <w:top w:val="none" w:sz="0" w:space="0" w:color="auto"/>
            <w:left w:val="none" w:sz="0" w:space="0" w:color="auto"/>
            <w:bottom w:val="none" w:sz="0" w:space="0" w:color="auto"/>
            <w:right w:val="none" w:sz="0" w:space="0" w:color="auto"/>
          </w:divBdr>
        </w:div>
        <w:div w:id="660080172">
          <w:marLeft w:val="1166"/>
          <w:marRight w:val="0"/>
          <w:marTop w:val="77"/>
          <w:marBottom w:val="0"/>
          <w:divBdr>
            <w:top w:val="none" w:sz="0" w:space="0" w:color="auto"/>
            <w:left w:val="none" w:sz="0" w:space="0" w:color="auto"/>
            <w:bottom w:val="none" w:sz="0" w:space="0" w:color="auto"/>
            <w:right w:val="none" w:sz="0" w:space="0" w:color="auto"/>
          </w:divBdr>
        </w:div>
        <w:div w:id="1363704008">
          <w:marLeft w:val="1166"/>
          <w:marRight w:val="0"/>
          <w:marTop w:val="77"/>
          <w:marBottom w:val="0"/>
          <w:divBdr>
            <w:top w:val="none" w:sz="0" w:space="0" w:color="auto"/>
            <w:left w:val="none" w:sz="0" w:space="0" w:color="auto"/>
            <w:bottom w:val="none" w:sz="0" w:space="0" w:color="auto"/>
            <w:right w:val="none" w:sz="0" w:space="0" w:color="auto"/>
          </w:divBdr>
        </w:div>
        <w:div w:id="331491829">
          <w:marLeft w:val="1800"/>
          <w:marRight w:val="0"/>
          <w:marTop w:val="67"/>
          <w:marBottom w:val="0"/>
          <w:divBdr>
            <w:top w:val="none" w:sz="0" w:space="0" w:color="auto"/>
            <w:left w:val="none" w:sz="0" w:space="0" w:color="auto"/>
            <w:bottom w:val="none" w:sz="0" w:space="0" w:color="auto"/>
            <w:right w:val="none" w:sz="0" w:space="0" w:color="auto"/>
          </w:divBdr>
        </w:div>
        <w:div w:id="1749645173">
          <w:marLeft w:val="2520"/>
          <w:marRight w:val="0"/>
          <w:marTop w:val="58"/>
          <w:marBottom w:val="0"/>
          <w:divBdr>
            <w:top w:val="none" w:sz="0" w:space="0" w:color="auto"/>
            <w:left w:val="none" w:sz="0" w:space="0" w:color="auto"/>
            <w:bottom w:val="none" w:sz="0" w:space="0" w:color="auto"/>
            <w:right w:val="none" w:sz="0" w:space="0" w:color="auto"/>
          </w:divBdr>
        </w:div>
        <w:div w:id="390349711">
          <w:marLeft w:val="2520"/>
          <w:marRight w:val="0"/>
          <w:marTop w:val="58"/>
          <w:marBottom w:val="0"/>
          <w:divBdr>
            <w:top w:val="none" w:sz="0" w:space="0" w:color="auto"/>
            <w:left w:val="none" w:sz="0" w:space="0" w:color="auto"/>
            <w:bottom w:val="none" w:sz="0" w:space="0" w:color="auto"/>
            <w:right w:val="none" w:sz="0" w:space="0" w:color="auto"/>
          </w:divBdr>
        </w:div>
        <w:div w:id="1609968927">
          <w:marLeft w:val="2520"/>
          <w:marRight w:val="0"/>
          <w:marTop w:val="58"/>
          <w:marBottom w:val="0"/>
          <w:divBdr>
            <w:top w:val="none" w:sz="0" w:space="0" w:color="auto"/>
            <w:left w:val="none" w:sz="0" w:space="0" w:color="auto"/>
            <w:bottom w:val="none" w:sz="0" w:space="0" w:color="auto"/>
            <w:right w:val="none" w:sz="0" w:space="0" w:color="auto"/>
          </w:divBdr>
        </w:div>
        <w:div w:id="282077899">
          <w:marLeft w:val="1800"/>
          <w:marRight w:val="0"/>
          <w:marTop w:val="67"/>
          <w:marBottom w:val="0"/>
          <w:divBdr>
            <w:top w:val="none" w:sz="0" w:space="0" w:color="auto"/>
            <w:left w:val="none" w:sz="0" w:space="0" w:color="auto"/>
            <w:bottom w:val="none" w:sz="0" w:space="0" w:color="auto"/>
            <w:right w:val="none" w:sz="0" w:space="0" w:color="auto"/>
          </w:divBdr>
        </w:div>
      </w:divsChild>
    </w:div>
    <w:div w:id="1016661025">
      <w:bodyDiv w:val="1"/>
      <w:marLeft w:val="0"/>
      <w:marRight w:val="0"/>
      <w:marTop w:val="0"/>
      <w:marBottom w:val="0"/>
      <w:divBdr>
        <w:top w:val="none" w:sz="0" w:space="0" w:color="auto"/>
        <w:left w:val="none" w:sz="0" w:space="0" w:color="auto"/>
        <w:bottom w:val="none" w:sz="0" w:space="0" w:color="auto"/>
        <w:right w:val="none" w:sz="0" w:space="0" w:color="auto"/>
      </w:divBdr>
      <w:divsChild>
        <w:div w:id="232590125">
          <w:marLeft w:val="1800"/>
          <w:marRight w:val="0"/>
          <w:marTop w:val="60"/>
          <w:marBottom w:val="60"/>
          <w:divBdr>
            <w:top w:val="none" w:sz="0" w:space="0" w:color="auto"/>
            <w:left w:val="none" w:sz="0" w:space="0" w:color="auto"/>
            <w:bottom w:val="none" w:sz="0" w:space="0" w:color="auto"/>
            <w:right w:val="none" w:sz="0" w:space="0" w:color="auto"/>
          </w:divBdr>
        </w:div>
        <w:div w:id="1088889384">
          <w:marLeft w:val="1800"/>
          <w:marRight w:val="0"/>
          <w:marTop w:val="60"/>
          <w:marBottom w:val="60"/>
          <w:divBdr>
            <w:top w:val="none" w:sz="0" w:space="0" w:color="auto"/>
            <w:left w:val="none" w:sz="0" w:space="0" w:color="auto"/>
            <w:bottom w:val="none" w:sz="0" w:space="0" w:color="auto"/>
            <w:right w:val="none" w:sz="0" w:space="0" w:color="auto"/>
          </w:divBdr>
        </w:div>
        <w:div w:id="1161966613">
          <w:marLeft w:val="1166"/>
          <w:marRight w:val="0"/>
          <w:marTop w:val="60"/>
          <w:marBottom w:val="60"/>
          <w:divBdr>
            <w:top w:val="none" w:sz="0" w:space="0" w:color="auto"/>
            <w:left w:val="none" w:sz="0" w:space="0" w:color="auto"/>
            <w:bottom w:val="none" w:sz="0" w:space="0" w:color="auto"/>
            <w:right w:val="none" w:sz="0" w:space="0" w:color="auto"/>
          </w:divBdr>
        </w:div>
        <w:div w:id="1257059603">
          <w:marLeft w:val="1166"/>
          <w:marRight w:val="0"/>
          <w:marTop w:val="60"/>
          <w:marBottom w:val="60"/>
          <w:divBdr>
            <w:top w:val="none" w:sz="0" w:space="0" w:color="auto"/>
            <w:left w:val="none" w:sz="0" w:space="0" w:color="auto"/>
            <w:bottom w:val="none" w:sz="0" w:space="0" w:color="auto"/>
            <w:right w:val="none" w:sz="0" w:space="0" w:color="auto"/>
          </w:divBdr>
        </w:div>
      </w:divsChild>
    </w:div>
    <w:div w:id="1017077256">
      <w:bodyDiv w:val="1"/>
      <w:marLeft w:val="0"/>
      <w:marRight w:val="0"/>
      <w:marTop w:val="0"/>
      <w:marBottom w:val="0"/>
      <w:divBdr>
        <w:top w:val="none" w:sz="0" w:space="0" w:color="auto"/>
        <w:left w:val="none" w:sz="0" w:space="0" w:color="auto"/>
        <w:bottom w:val="none" w:sz="0" w:space="0" w:color="auto"/>
        <w:right w:val="none" w:sz="0" w:space="0" w:color="auto"/>
      </w:divBdr>
    </w:div>
    <w:div w:id="1017082694">
      <w:bodyDiv w:val="1"/>
      <w:marLeft w:val="0"/>
      <w:marRight w:val="0"/>
      <w:marTop w:val="0"/>
      <w:marBottom w:val="0"/>
      <w:divBdr>
        <w:top w:val="none" w:sz="0" w:space="0" w:color="auto"/>
        <w:left w:val="none" w:sz="0" w:space="0" w:color="auto"/>
        <w:bottom w:val="none" w:sz="0" w:space="0" w:color="auto"/>
        <w:right w:val="none" w:sz="0" w:space="0" w:color="auto"/>
      </w:divBdr>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0862921">
      <w:bodyDiv w:val="1"/>
      <w:marLeft w:val="0"/>
      <w:marRight w:val="0"/>
      <w:marTop w:val="0"/>
      <w:marBottom w:val="0"/>
      <w:divBdr>
        <w:top w:val="none" w:sz="0" w:space="0" w:color="auto"/>
        <w:left w:val="none" w:sz="0" w:space="0" w:color="auto"/>
        <w:bottom w:val="none" w:sz="0" w:space="0" w:color="auto"/>
        <w:right w:val="none" w:sz="0" w:space="0" w:color="auto"/>
      </w:divBdr>
      <w:divsChild>
        <w:div w:id="2043047595">
          <w:marLeft w:val="547"/>
          <w:marRight w:val="0"/>
          <w:marTop w:val="115"/>
          <w:marBottom w:val="0"/>
          <w:divBdr>
            <w:top w:val="none" w:sz="0" w:space="0" w:color="auto"/>
            <w:left w:val="none" w:sz="0" w:space="0" w:color="auto"/>
            <w:bottom w:val="none" w:sz="0" w:space="0" w:color="auto"/>
            <w:right w:val="none" w:sz="0" w:space="0" w:color="auto"/>
          </w:divBdr>
        </w:div>
        <w:div w:id="458958553">
          <w:marLeft w:val="1166"/>
          <w:marRight w:val="0"/>
          <w:marTop w:val="96"/>
          <w:marBottom w:val="0"/>
          <w:divBdr>
            <w:top w:val="none" w:sz="0" w:space="0" w:color="auto"/>
            <w:left w:val="none" w:sz="0" w:space="0" w:color="auto"/>
            <w:bottom w:val="none" w:sz="0" w:space="0" w:color="auto"/>
            <w:right w:val="none" w:sz="0" w:space="0" w:color="auto"/>
          </w:divBdr>
        </w:div>
        <w:div w:id="1309818204">
          <w:marLeft w:val="1800"/>
          <w:marRight w:val="0"/>
          <w:marTop w:val="86"/>
          <w:marBottom w:val="0"/>
          <w:divBdr>
            <w:top w:val="none" w:sz="0" w:space="0" w:color="auto"/>
            <w:left w:val="none" w:sz="0" w:space="0" w:color="auto"/>
            <w:bottom w:val="none" w:sz="0" w:space="0" w:color="auto"/>
            <w:right w:val="none" w:sz="0" w:space="0" w:color="auto"/>
          </w:divBdr>
        </w:div>
        <w:div w:id="573318080">
          <w:marLeft w:val="2520"/>
          <w:marRight w:val="0"/>
          <w:marTop w:val="67"/>
          <w:marBottom w:val="0"/>
          <w:divBdr>
            <w:top w:val="none" w:sz="0" w:space="0" w:color="auto"/>
            <w:left w:val="none" w:sz="0" w:space="0" w:color="auto"/>
            <w:bottom w:val="none" w:sz="0" w:space="0" w:color="auto"/>
            <w:right w:val="none" w:sz="0" w:space="0" w:color="auto"/>
          </w:divBdr>
        </w:div>
        <w:div w:id="990673239">
          <w:marLeft w:val="1800"/>
          <w:marRight w:val="0"/>
          <w:marTop w:val="86"/>
          <w:marBottom w:val="0"/>
          <w:divBdr>
            <w:top w:val="none" w:sz="0" w:space="0" w:color="auto"/>
            <w:left w:val="none" w:sz="0" w:space="0" w:color="auto"/>
            <w:bottom w:val="none" w:sz="0" w:space="0" w:color="auto"/>
            <w:right w:val="none" w:sz="0" w:space="0" w:color="auto"/>
          </w:divBdr>
        </w:div>
        <w:div w:id="963655208">
          <w:marLeft w:val="2520"/>
          <w:marRight w:val="0"/>
          <w:marTop w:val="67"/>
          <w:marBottom w:val="0"/>
          <w:divBdr>
            <w:top w:val="none" w:sz="0" w:space="0" w:color="auto"/>
            <w:left w:val="none" w:sz="0" w:space="0" w:color="auto"/>
            <w:bottom w:val="none" w:sz="0" w:space="0" w:color="auto"/>
            <w:right w:val="none" w:sz="0" w:space="0" w:color="auto"/>
          </w:divBdr>
        </w:div>
      </w:divsChild>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1031332">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56126644">
      <w:bodyDiv w:val="1"/>
      <w:marLeft w:val="0"/>
      <w:marRight w:val="0"/>
      <w:marTop w:val="0"/>
      <w:marBottom w:val="0"/>
      <w:divBdr>
        <w:top w:val="none" w:sz="0" w:space="0" w:color="auto"/>
        <w:left w:val="none" w:sz="0" w:space="0" w:color="auto"/>
        <w:bottom w:val="none" w:sz="0" w:space="0" w:color="auto"/>
        <w:right w:val="none" w:sz="0" w:space="0" w:color="auto"/>
      </w:divBdr>
    </w:div>
    <w:div w:id="1067150629">
      <w:bodyDiv w:val="1"/>
      <w:marLeft w:val="0"/>
      <w:marRight w:val="0"/>
      <w:marTop w:val="0"/>
      <w:marBottom w:val="0"/>
      <w:divBdr>
        <w:top w:val="none" w:sz="0" w:space="0" w:color="auto"/>
        <w:left w:val="none" w:sz="0" w:space="0" w:color="auto"/>
        <w:bottom w:val="none" w:sz="0" w:space="0" w:color="auto"/>
        <w:right w:val="none" w:sz="0" w:space="0" w:color="auto"/>
      </w:divBdr>
    </w:div>
    <w:div w:id="1074206323">
      <w:bodyDiv w:val="1"/>
      <w:marLeft w:val="0"/>
      <w:marRight w:val="0"/>
      <w:marTop w:val="0"/>
      <w:marBottom w:val="0"/>
      <w:divBdr>
        <w:top w:val="none" w:sz="0" w:space="0" w:color="auto"/>
        <w:left w:val="none" w:sz="0" w:space="0" w:color="auto"/>
        <w:bottom w:val="none" w:sz="0" w:space="0" w:color="auto"/>
        <w:right w:val="none" w:sz="0" w:space="0" w:color="auto"/>
      </w:divBdr>
      <w:divsChild>
        <w:div w:id="1582828942">
          <w:marLeft w:val="446"/>
          <w:marRight w:val="0"/>
          <w:marTop w:val="86"/>
          <w:marBottom w:val="0"/>
          <w:divBdr>
            <w:top w:val="none" w:sz="0" w:space="0" w:color="auto"/>
            <w:left w:val="none" w:sz="0" w:space="0" w:color="auto"/>
            <w:bottom w:val="none" w:sz="0" w:space="0" w:color="auto"/>
            <w:right w:val="none" w:sz="0" w:space="0" w:color="auto"/>
          </w:divBdr>
        </w:div>
        <w:div w:id="464466363">
          <w:marLeft w:val="446"/>
          <w:marRight w:val="0"/>
          <w:marTop w:val="86"/>
          <w:marBottom w:val="0"/>
          <w:divBdr>
            <w:top w:val="none" w:sz="0" w:space="0" w:color="auto"/>
            <w:left w:val="none" w:sz="0" w:space="0" w:color="auto"/>
            <w:bottom w:val="none" w:sz="0" w:space="0" w:color="auto"/>
            <w:right w:val="none" w:sz="0" w:space="0" w:color="auto"/>
          </w:divBdr>
        </w:div>
        <w:div w:id="860970263">
          <w:marLeft w:val="1166"/>
          <w:marRight w:val="0"/>
          <w:marTop w:val="86"/>
          <w:marBottom w:val="0"/>
          <w:divBdr>
            <w:top w:val="none" w:sz="0" w:space="0" w:color="auto"/>
            <w:left w:val="none" w:sz="0" w:space="0" w:color="auto"/>
            <w:bottom w:val="none" w:sz="0" w:space="0" w:color="auto"/>
            <w:right w:val="none" w:sz="0" w:space="0" w:color="auto"/>
          </w:divBdr>
        </w:div>
        <w:div w:id="1919437156">
          <w:marLeft w:val="1166"/>
          <w:marRight w:val="0"/>
          <w:marTop w:val="86"/>
          <w:marBottom w:val="0"/>
          <w:divBdr>
            <w:top w:val="none" w:sz="0" w:space="0" w:color="auto"/>
            <w:left w:val="none" w:sz="0" w:space="0" w:color="auto"/>
            <w:bottom w:val="none" w:sz="0" w:space="0" w:color="auto"/>
            <w:right w:val="none" w:sz="0" w:space="0" w:color="auto"/>
          </w:divBdr>
        </w:div>
        <w:div w:id="237372368">
          <w:marLeft w:val="1166"/>
          <w:marRight w:val="0"/>
          <w:marTop w:val="86"/>
          <w:marBottom w:val="0"/>
          <w:divBdr>
            <w:top w:val="none" w:sz="0" w:space="0" w:color="auto"/>
            <w:left w:val="none" w:sz="0" w:space="0" w:color="auto"/>
            <w:bottom w:val="none" w:sz="0" w:space="0" w:color="auto"/>
            <w:right w:val="none" w:sz="0" w:space="0" w:color="auto"/>
          </w:divBdr>
        </w:div>
      </w:divsChild>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78940933">
      <w:bodyDiv w:val="1"/>
      <w:marLeft w:val="0"/>
      <w:marRight w:val="0"/>
      <w:marTop w:val="0"/>
      <w:marBottom w:val="0"/>
      <w:divBdr>
        <w:top w:val="none" w:sz="0" w:space="0" w:color="auto"/>
        <w:left w:val="none" w:sz="0" w:space="0" w:color="auto"/>
        <w:bottom w:val="none" w:sz="0" w:space="0" w:color="auto"/>
        <w:right w:val="none" w:sz="0" w:space="0" w:color="auto"/>
      </w:divBdr>
    </w:div>
    <w:div w:id="1080254966">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089887088">
      <w:bodyDiv w:val="1"/>
      <w:marLeft w:val="0"/>
      <w:marRight w:val="0"/>
      <w:marTop w:val="0"/>
      <w:marBottom w:val="0"/>
      <w:divBdr>
        <w:top w:val="none" w:sz="0" w:space="0" w:color="auto"/>
        <w:left w:val="none" w:sz="0" w:space="0" w:color="auto"/>
        <w:bottom w:val="none" w:sz="0" w:space="0" w:color="auto"/>
        <w:right w:val="none" w:sz="0" w:space="0" w:color="auto"/>
      </w:divBdr>
      <w:divsChild>
        <w:div w:id="67459418">
          <w:marLeft w:val="547"/>
          <w:marRight w:val="0"/>
          <w:marTop w:val="86"/>
          <w:marBottom w:val="0"/>
          <w:divBdr>
            <w:top w:val="none" w:sz="0" w:space="0" w:color="auto"/>
            <w:left w:val="none" w:sz="0" w:space="0" w:color="auto"/>
            <w:bottom w:val="none" w:sz="0" w:space="0" w:color="auto"/>
            <w:right w:val="none" w:sz="0" w:space="0" w:color="auto"/>
          </w:divBdr>
        </w:div>
        <w:div w:id="1685548583">
          <w:marLeft w:val="1166"/>
          <w:marRight w:val="0"/>
          <w:marTop w:val="72"/>
          <w:marBottom w:val="0"/>
          <w:divBdr>
            <w:top w:val="none" w:sz="0" w:space="0" w:color="auto"/>
            <w:left w:val="none" w:sz="0" w:space="0" w:color="auto"/>
            <w:bottom w:val="none" w:sz="0" w:space="0" w:color="auto"/>
            <w:right w:val="none" w:sz="0" w:space="0" w:color="auto"/>
          </w:divBdr>
        </w:div>
        <w:div w:id="650401896">
          <w:marLeft w:val="1166"/>
          <w:marRight w:val="0"/>
          <w:marTop w:val="72"/>
          <w:marBottom w:val="0"/>
          <w:divBdr>
            <w:top w:val="none" w:sz="0" w:space="0" w:color="auto"/>
            <w:left w:val="none" w:sz="0" w:space="0" w:color="auto"/>
            <w:bottom w:val="none" w:sz="0" w:space="0" w:color="auto"/>
            <w:right w:val="none" w:sz="0" w:space="0" w:color="auto"/>
          </w:divBdr>
        </w:div>
        <w:div w:id="690380328">
          <w:marLeft w:val="1166"/>
          <w:marRight w:val="0"/>
          <w:marTop w:val="72"/>
          <w:marBottom w:val="0"/>
          <w:divBdr>
            <w:top w:val="none" w:sz="0" w:space="0" w:color="auto"/>
            <w:left w:val="none" w:sz="0" w:space="0" w:color="auto"/>
            <w:bottom w:val="none" w:sz="0" w:space="0" w:color="auto"/>
            <w:right w:val="none" w:sz="0" w:space="0" w:color="auto"/>
          </w:divBdr>
        </w:div>
      </w:divsChild>
    </w:div>
    <w:div w:id="1101493009">
      <w:bodyDiv w:val="1"/>
      <w:marLeft w:val="0"/>
      <w:marRight w:val="0"/>
      <w:marTop w:val="0"/>
      <w:marBottom w:val="0"/>
      <w:divBdr>
        <w:top w:val="none" w:sz="0" w:space="0" w:color="auto"/>
        <w:left w:val="none" w:sz="0" w:space="0" w:color="auto"/>
        <w:bottom w:val="none" w:sz="0" w:space="0" w:color="auto"/>
        <w:right w:val="none" w:sz="0" w:space="0" w:color="auto"/>
      </w:divBdr>
      <w:divsChild>
        <w:div w:id="76903612">
          <w:marLeft w:val="547"/>
          <w:marRight w:val="0"/>
          <w:marTop w:val="96"/>
          <w:marBottom w:val="0"/>
          <w:divBdr>
            <w:top w:val="none" w:sz="0" w:space="0" w:color="auto"/>
            <w:left w:val="none" w:sz="0" w:space="0" w:color="auto"/>
            <w:bottom w:val="none" w:sz="0" w:space="0" w:color="auto"/>
            <w:right w:val="none" w:sz="0" w:space="0" w:color="auto"/>
          </w:divBdr>
        </w:div>
        <w:div w:id="730537607">
          <w:marLeft w:val="1166"/>
          <w:marRight w:val="0"/>
          <w:marTop w:val="86"/>
          <w:marBottom w:val="0"/>
          <w:divBdr>
            <w:top w:val="none" w:sz="0" w:space="0" w:color="auto"/>
            <w:left w:val="none" w:sz="0" w:space="0" w:color="auto"/>
            <w:bottom w:val="none" w:sz="0" w:space="0" w:color="auto"/>
            <w:right w:val="none" w:sz="0" w:space="0" w:color="auto"/>
          </w:divBdr>
        </w:div>
        <w:div w:id="1393039626">
          <w:marLeft w:val="1800"/>
          <w:marRight w:val="0"/>
          <w:marTop w:val="72"/>
          <w:marBottom w:val="0"/>
          <w:divBdr>
            <w:top w:val="none" w:sz="0" w:space="0" w:color="auto"/>
            <w:left w:val="none" w:sz="0" w:space="0" w:color="auto"/>
            <w:bottom w:val="none" w:sz="0" w:space="0" w:color="auto"/>
            <w:right w:val="none" w:sz="0" w:space="0" w:color="auto"/>
          </w:divBdr>
        </w:div>
        <w:div w:id="585571971">
          <w:marLeft w:val="1800"/>
          <w:marRight w:val="0"/>
          <w:marTop w:val="72"/>
          <w:marBottom w:val="0"/>
          <w:divBdr>
            <w:top w:val="none" w:sz="0" w:space="0" w:color="auto"/>
            <w:left w:val="none" w:sz="0" w:space="0" w:color="auto"/>
            <w:bottom w:val="none" w:sz="0" w:space="0" w:color="auto"/>
            <w:right w:val="none" w:sz="0" w:space="0" w:color="auto"/>
          </w:divBdr>
        </w:div>
        <w:div w:id="1213268223">
          <w:marLeft w:val="1166"/>
          <w:marRight w:val="0"/>
          <w:marTop w:val="86"/>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07696010">
      <w:bodyDiv w:val="1"/>
      <w:marLeft w:val="0"/>
      <w:marRight w:val="0"/>
      <w:marTop w:val="0"/>
      <w:marBottom w:val="0"/>
      <w:divBdr>
        <w:top w:val="none" w:sz="0" w:space="0" w:color="auto"/>
        <w:left w:val="none" w:sz="0" w:space="0" w:color="auto"/>
        <w:bottom w:val="none" w:sz="0" w:space="0" w:color="auto"/>
        <w:right w:val="none" w:sz="0" w:space="0" w:color="auto"/>
      </w:divBdr>
      <w:divsChild>
        <w:div w:id="469443708">
          <w:marLeft w:val="547"/>
          <w:marRight w:val="0"/>
          <w:marTop w:val="144"/>
          <w:marBottom w:val="0"/>
          <w:divBdr>
            <w:top w:val="none" w:sz="0" w:space="0" w:color="auto"/>
            <w:left w:val="none" w:sz="0" w:space="0" w:color="auto"/>
            <w:bottom w:val="none" w:sz="0" w:space="0" w:color="auto"/>
            <w:right w:val="none" w:sz="0" w:space="0" w:color="auto"/>
          </w:divBdr>
        </w:div>
        <w:div w:id="432357848">
          <w:marLeft w:val="1166"/>
          <w:marRight w:val="0"/>
          <w:marTop w:val="125"/>
          <w:marBottom w:val="0"/>
          <w:divBdr>
            <w:top w:val="none" w:sz="0" w:space="0" w:color="auto"/>
            <w:left w:val="none" w:sz="0" w:space="0" w:color="auto"/>
            <w:bottom w:val="none" w:sz="0" w:space="0" w:color="auto"/>
            <w:right w:val="none" w:sz="0" w:space="0" w:color="auto"/>
          </w:divBdr>
        </w:div>
        <w:div w:id="662314408">
          <w:marLeft w:val="1800"/>
          <w:marRight w:val="0"/>
          <w:marTop w:val="106"/>
          <w:marBottom w:val="0"/>
          <w:divBdr>
            <w:top w:val="none" w:sz="0" w:space="0" w:color="auto"/>
            <w:left w:val="none" w:sz="0" w:space="0" w:color="auto"/>
            <w:bottom w:val="none" w:sz="0" w:space="0" w:color="auto"/>
            <w:right w:val="none" w:sz="0" w:space="0" w:color="auto"/>
          </w:divBdr>
        </w:div>
        <w:div w:id="1551380498">
          <w:marLeft w:val="2520"/>
          <w:marRight w:val="0"/>
          <w:marTop w:val="91"/>
          <w:marBottom w:val="0"/>
          <w:divBdr>
            <w:top w:val="none" w:sz="0" w:space="0" w:color="auto"/>
            <w:left w:val="none" w:sz="0" w:space="0" w:color="auto"/>
            <w:bottom w:val="none" w:sz="0" w:space="0" w:color="auto"/>
            <w:right w:val="none" w:sz="0" w:space="0" w:color="auto"/>
          </w:divBdr>
        </w:div>
        <w:div w:id="681053794">
          <w:marLeft w:val="1800"/>
          <w:marRight w:val="0"/>
          <w:marTop w:val="106"/>
          <w:marBottom w:val="0"/>
          <w:divBdr>
            <w:top w:val="none" w:sz="0" w:space="0" w:color="auto"/>
            <w:left w:val="none" w:sz="0" w:space="0" w:color="auto"/>
            <w:bottom w:val="none" w:sz="0" w:space="0" w:color="auto"/>
            <w:right w:val="none" w:sz="0" w:space="0" w:color="auto"/>
          </w:divBdr>
        </w:div>
        <w:div w:id="664668976">
          <w:marLeft w:val="2520"/>
          <w:marRight w:val="0"/>
          <w:marTop w:val="91"/>
          <w:marBottom w:val="0"/>
          <w:divBdr>
            <w:top w:val="none" w:sz="0" w:space="0" w:color="auto"/>
            <w:left w:val="none" w:sz="0" w:space="0" w:color="auto"/>
            <w:bottom w:val="none" w:sz="0" w:space="0" w:color="auto"/>
            <w:right w:val="none" w:sz="0" w:space="0" w:color="auto"/>
          </w:divBdr>
        </w:div>
      </w:divsChild>
    </w:div>
    <w:div w:id="1114448266">
      <w:bodyDiv w:val="1"/>
      <w:marLeft w:val="0"/>
      <w:marRight w:val="0"/>
      <w:marTop w:val="0"/>
      <w:marBottom w:val="0"/>
      <w:divBdr>
        <w:top w:val="none" w:sz="0" w:space="0" w:color="auto"/>
        <w:left w:val="none" w:sz="0" w:space="0" w:color="auto"/>
        <w:bottom w:val="none" w:sz="0" w:space="0" w:color="auto"/>
        <w:right w:val="none" w:sz="0" w:space="0" w:color="auto"/>
      </w:divBdr>
      <w:divsChild>
        <w:div w:id="367687768">
          <w:marLeft w:val="1800"/>
          <w:marRight w:val="0"/>
          <w:marTop w:val="72"/>
          <w:marBottom w:val="0"/>
          <w:divBdr>
            <w:top w:val="none" w:sz="0" w:space="0" w:color="auto"/>
            <w:left w:val="none" w:sz="0" w:space="0" w:color="auto"/>
            <w:bottom w:val="none" w:sz="0" w:space="0" w:color="auto"/>
            <w:right w:val="none" w:sz="0" w:space="0" w:color="auto"/>
          </w:divBdr>
        </w:div>
        <w:div w:id="557060375">
          <w:marLeft w:val="1166"/>
          <w:marRight w:val="0"/>
          <w:marTop w:val="86"/>
          <w:marBottom w:val="0"/>
          <w:divBdr>
            <w:top w:val="none" w:sz="0" w:space="0" w:color="auto"/>
            <w:left w:val="none" w:sz="0" w:space="0" w:color="auto"/>
            <w:bottom w:val="none" w:sz="0" w:space="0" w:color="auto"/>
            <w:right w:val="none" w:sz="0" w:space="0" w:color="auto"/>
          </w:divBdr>
        </w:div>
        <w:div w:id="922227841">
          <w:marLeft w:val="1166"/>
          <w:marRight w:val="0"/>
          <w:marTop w:val="86"/>
          <w:marBottom w:val="0"/>
          <w:divBdr>
            <w:top w:val="none" w:sz="0" w:space="0" w:color="auto"/>
            <w:left w:val="none" w:sz="0" w:space="0" w:color="auto"/>
            <w:bottom w:val="none" w:sz="0" w:space="0" w:color="auto"/>
            <w:right w:val="none" w:sz="0" w:space="0" w:color="auto"/>
          </w:divBdr>
        </w:div>
        <w:div w:id="1482429433">
          <w:marLeft w:val="1800"/>
          <w:marRight w:val="0"/>
          <w:marTop w:val="72"/>
          <w:marBottom w:val="0"/>
          <w:divBdr>
            <w:top w:val="none" w:sz="0" w:space="0" w:color="auto"/>
            <w:left w:val="none" w:sz="0" w:space="0" w:color="auto"/>
            <w:bottom w:val="none" w:sz="0" w:space="0" w:color="auto"/>
            <w:right w:val="none" w:sz="0" w:space="0" w:color="auto"/>
          </w:divBdr>
        </w:div>
        <w:div w:id="1617634721">
          <w:marLeft w:val="547"/>
          <w:marRight w:val="0"/>
          <w:marTop w:val="96"/>
          <w:marBottom w:val="0"/>
          <w:divBdr>
            <w:top w:val="none" w:sz="0" w:space="0" w:color="auto"/>
            <w:left w:val="none" w:sz="0" w:space="0" w:color="auto"/>
            <w:bottom w:val="none" w:sz="0" w:space="0" w:color="auto"/>
            <w:right w:val="none" w:sz="0" w:space="0" w:color="auto"/>
          </w:divBdr>
        </w:div>
        <w:div w:id="1863857050">
          <w:marLeft w:val="1800"/>
          <w:marRight w:val="0"/>
          <w:marTop w:val="72"/>
          <w:marBottom w:val="0"/>
          <w:divBdr>
            <w:top w:val="none" w:sz="0" w:space="0" w:color="auto"/>
            <w:left w:val="none" w:sz="0" w:space="0" w:color="auto"/>
            <w:bottom w:val="none" w:sz="0" w:space="0" w:color="auto"/>
            <w:right w:val="none" w:sz="0" w:space="0" w:color="auto"/>
          </w:divBdr>
        </w:div>
        <w:div w:id="1938557913">
          <w:marLeft w:val="1800"/>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3696504">
      <w:bodyDiv w:val="1"/>
      <w:marLeft w:val="0"/>
      <w:marRight w:val="0"/>
      <w:marTop w:val="0"/>
      <w:marBottom w:val="0"/>
      <w:divBdr>
        <w:top w:val="none" w:sz="0" w:space="0" w:color="auto"/>
        <w:left w:val="none" w:sz="0" w:space="0" w:color="auto"/>
        <w:bottom w:val="none" w:sz="0" w:space="0" w:color="auto"/>
        <w:right w:val="none" w:sz="0" w:space="0" w:color="auto"/>
      </w:divBdr>
    </w:div>
    <w:div w:id="1128010449">
      <w:bodyDiv w:val="1"/>
      <w:marLeft w:val="0"/>
      <w:marRight w:val="0"/>
      <w:marTop w:val="0"/>
      <w:marBottom w:val="0"/>
      <w:divBdr>
        <w:top w:val="none" w:sz="0" w:space="0" w:color="auto"/>
        <w:left w:val="none" w:sz="0" w:space="0" w:color="auto"/>
        <w:bottom w:val="none" w:sz="0" w:space="0" w:color="auto"/>
        <w:right w:val="none" w:sz="0" w:space="0" w:color="auto"/>
      </w:divBdr>
      <w:divsChild>
        <w:div w:id="147942239">
          <w:marLeft w:val="1166"/>
          <w:marRight w:val="0"/>
          <w:marTop w:val="134"/>
          <w:marBottom w:val="0"/>
          <w:divBdr>
            <w:top w:val="none" w:sz="0" w:space="0" w:color="auto"/>
            <w:left w:val="none" w:sz="0" w:space="0" w:color="auto"/>
            <w:bottom w:val="none" w:sz="0" w:space="0" w:color="auto"/>
            <w:right w:val="none" w:sz="0" w:space="0" w:color="auto"/>
          </w:divBdr>
        </w:div>
        <w:div w:id="360135966">
          <w:marLeft w:val="547"/>
          <w:marRight w:val="0"/>
          <w:marTop w:val="154"/>
          <w:marBottom w:val="0"/>
          <w:divBdr>
            <w:top w:val="none" w:sz="0" w:space="0" w:color="auto"/>
            <w:left w:val="none" w:sz="0" w:space="0" w:color="auto"/>
            <w:bottom w:val="none" w:sz="0" w:space="0" w:color="auto"/>
            <w:right w:val="none" w:sz="0" w:space="0" w:color="auto"/>
          </w:divBdr>
        </w:div>
        <w:div w:id="841240644">
          <w:marLeft w:val="1166"/>
          <w:marRight w:val="0"/>
          <w:marTop w:val="134"/>
          <w:marBottom w:val="0"/>
          <w:divBdr>
            <w:top w:val="none" w:sz="0" w:space="0" w:color="auto"/>
            <w:left w:val="none" w:sz="0" w:space="0" w:color="auto"/>
            <w:bottom w:val="none" w:sz="0" w:space="0" w:color="auto"/>
            <w:right w:val="none" w:sz="0" w:space="0" w:color="auto"/>
          </w:divBdr>
        </w:div>
      </w:divsChild>
    </w:div>
    <w:div w:id="1128160204">
      <w:bodyDiv w:val="1"/>
      <w:marLeft w:val="0"/>
      <w:marRight w:val="0"/>
      <w:marTop w:val="0"/>
      <w:marBottom w:val="0"/>
      <w:divBdr>
        <w:top w:val="none" w:sz="0" w:space="0" w:color="auto"/>
        <w:left w:val="none" w:sz="0" w:space="0" w:color="auto"/>
        <w:bottom w:val="none" w:sz="0" w:space="0" w:color="auto"/>
        <w:right w:val="none" w:sz="0" w:space="0" w:color="auto"/>
      </w:divBdr>
      <w:divsChild>
        <w:div w:id="2067992302">
          <w:marLeft w:val="547"/>
          <w:marRight w:val="0"/>
          <w:marTop w:val="134"/>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39885801">
      <w:bodyDiv w:val="1"/>
      <w:marLeft w:val="0"/>
      <w:marRight w:val="0"/>
      <w:marTop w:val="0"/>
      <w:marBottom w:val="0"/>
      <w:divBdr>
        <w:top w:val="none" w:sz="0" w:space="0" w:color="auto"/>
        <w:left w:val="none" w:sz="0" w:space="0" w:color="auto"/>
        <w:bottom w:val="none" w:sz="0" w:space="0" w:color="auto"/>
        <w:right w:val="none" w:sz="0" w:space="0" w:color="auto"/>
      </w:divBdr>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46243957">
      <w:bodyDiv w:val="1"/>
      <w:marLeft w:val="0"/>
      <w:marRight w:val="0"/>
      <w:marTop w:val="0"/>
      <w:marBottom w:val="0"/>
      <w:divBdr>
        <w:top w:val="none" w:sz="0" w:space="0" w:color="auto"/>
        <w:left w:val="none" w:sz="0" w:space="0" w:color="auto"/>
        <w:bottom w:val="none" w:sz="0" w:space="0" w:color="auto"/>
        <w:right w:val="none" w:sz="0" w:space="0" w:color="auto"/>
      </w:divBdr>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03009278">
      <w:bodyDiv w:val="1"/>
      <w:marLeft w:val="0"/>
      <w:marRight w:val="0"/>
      <w:marTop w:val="0"/>
      <w:marBottom w:val="0"/>
      <w:divBdr>
        <w:top w:val="none" w:sz="0" w:space="0" w:color="auto"/>
        <w:left w:val="none" w:sz="0" w:space="0" w:color="auto"/>
        <w:bottom w:val="none" w:sz="0" w:space="0" w:color="auto"/>
        <w:right w:val="none" w:sz="0" w:space="0" w:color="auto"/>
      </w:divBdr>
      <w:divsChild>
        <w:div w:id="1942688564">
          <w:marLeft w:val="547"/>
          <w:marRight w:val="0"/>
          <w:marTop w:val="120"/>
          <w:marBottom w:val="120"/>
          <w:divBdr>
            <w:top w:val="none" w:sz="0" w:space="0" w:color="auto"/>
            <w:left w:val="none" w:sz="0" w:space="0" w:color="auto"/>
            <w:bottom w:val="none" w:sz="0" w:space="0" w:color="auto"/>
            <w:right w:val="none" w:sz="0" w:space="0" w:color="auto"/>
          </w:divBdr>
        </w:div>
      </w:divsChild>
    </w:div>
    <w:div w:id="121106853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416200">
      <w:bodyDiv w:val="1"/>
      <w:marLeft w:val="0"/>
      <w:marRight w:val="0"/>
      <w:marTop w:val="0"/>
      <w:marBottom w:val="0"/>
      <w:divBdr>
        <w:top w:val="none" w:sz="0" w:space="0" w:color="auto"/>
        <w:left w:val="none" w:sz="0" w:space="0" w:color="auto"/>
        <w:bottom w:val="none" w:sz="0" w:space="0" w:color="auto"/>
        <w:right w:val="none" w:sz="0" w:space="0" w:color="auto"/>
      </w:divBdr>
      <w:divsChild>
        <w:div w:id="1114129130">
          <w:marLeft w:val="547"/>
          <w:marRight w:val="0"/>
          <w:marTop w:val="144"/>
          <w:marBottom w:val="0"/>
          <w:divBdr>
            <w:top w:val="none" w:sz="0" w:space="0" w:color="auto"/>
            <w:left w:val="none" w:sz="0" w:space="0" w:color="auto"/>
            <w:bottom w:val="none" w:sz="0" w:space="0" w:color="auto"/>
            <w:right w:val="none" w:sz="0" w:space="0" w:color="auto"/>
          </w:divBdr>
        </w:div>
        <w:div w:id="1064379663">
          <w:marLeft w:val="1166"/>
          <w:marRight w:val="0"/>
          <w:marTop w:val="125"/>
          <w:marBottom w:val="0"/>
          <w:divBdr>
            <w:top w:val="none" w:sz="0" w:space="0" w:color="auto"/>
            <w:left w:val="none" w:sz="0" w:space="0" w:color="auto"/>
            <w:bottom w:val="none" w:sz="0" w:space="0" w:color="auto"/>
            <w:right w:val="none" w:sz="0" w:space="0" w:color="auto"/>
          </w:divBdr>
        </w:div>
        <w:div w:id="632173768">
          <w:marLeft w:val="1800"/>
          <w:marRight w:val="0"/>
          <w:marTop w:val="106"/>
          <w:marBottom w:val="0"/>
          <w:divBdr>
            <w:top w:val="none" w:sz="0" w:space="0" w:color="auto"/>
            <w:left w:val="none" w:sz="0" w:space="0" w:color="auto"/>
            <w:bottom w:val="none" w:sz="0" w:space="0" w:color="auto"/>
            <w:right w:val="none" w:sz="0" w:space="0" w:color="auto"/>
          </w:divBdr>
        </w:div>
        <w:div w:id="965501404">
          <w:marLeft w:val="2520"/>
          <w:marRight w:val="0"/>
          <w:marTop w:val="91"/>
          <w:marBottom w:val="0"/>
          <w:divBdr>
            <w:top w:val="none" w:sz="0" w:space="0" w:color="auto"/>
            <w:left w:val="none" w:sz="0" w:space="0" w:color="auto"/>
            <w:bottom w:val="none" w:sz="0" w:space="0" w:color="auto"/>
            <w:right w:val="none" w:sz="0" w:space="0" w:color="auto"/>
          </w:divBdr>
        </w:div>
        <w:div w:id="601231744">
          <w:marLeft w:val="1800"/>
          <w:marRight w:val="0"/>
          <w:marTop w:val="106"/>
          <w:marBottom w:val="0"/>
          <w:divBdr>
            <w:top w:val="none" w:sz="0" w:space="0" w:color="auto"/>
            <w:left w:val="none" w:sz="0" w:space="0" w:color="auto"/>
            <w:bottom w:val="none" w:sz="0" w:space="0" w:color="auto"/>
            <w:right w:val="none" w:sz="0" w:space="0" w:color="auto"/>
          </w:divBdr>
        </w:div>
        <w:div w:id="331833840">
          <w:marLeft w:val="2520"/>
          <w:marRight w:val="0"/>
          <w:marTop w:val="91"/>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38054968">
      <w:bodyDiv w:val="1"/>
      <w:marLeft w:val="0"/>
      <w:marRight w:val="0"/>
      <w:marTop w:val="0"/>
      <w:marBottom w:val="0"/>
      <w:divBdr>
        <w:top w:val="none" w:sz="0" w:space="0" w:color="auto"/>
        <w:left w:val="none" w:sz="0" w:space="0" w:color="auto"/>
        <w:bottom w:val="none" w:sz="0" w:space="0" w:color="auto"/>
        <w:right w:val="none" w:sz="0" w:space="0" w:color="auto"/>
      </w:divBdr>
      <w:divsChild>
        <w:div w:id="911623779">
          <w:marLeft w:val="446"/>
          <w:marRight w:val="0"/>
          <w:marTop w:val="86"/>
          <w:marBottom w:val="0"/>
          <w:divBdr>
            <w:top w:val="none" w:sz="0" w:space="0" w:color="auto"/>
            <w:left w:val="none" w:sz="0" w:space="0" w:color="auto"/>
            <w:bottom w:val="none" w:sz="0" w:space="0" w:color="auto"/>
            <w:right w:val="none" w:sz="0" w:space="0" w:color="auto"/>
          </w:divBdr>
        </w:div>
        <w:div w:id="1867522059">
          <w:marLeft w:val="446"/>
          <w:marRight w:val="0"/>
          <w:marTop w:val="86"/>
          <w:marBottom w:val="0"/>
          <w:divBdr>
            <w:top w:val="none" w:sz="0" w:space="0" w:color="auto"/>
            <w:left w:val="none" w:sz="0" w:space="0" w:color="auto"/>
            <w:bottom w:val="none" w:sz="0" w:space="0" w:color="auto"/>
            <w:right w:val="none" w:sz="0" w:space="0" w:color="auto"/>
          </w:divBdr>
        </w:div>
        <w:div w:id="1459177477">
          <w:marLeft w:val="1166"/>
          <w:marRight w:val="0"/>
          <w:marTop w:val="86"/>
          <w:marBottom w:val="0"/>
          <w:divBdr>
            <w:top w:val="none" w:sz="0" w:space="0" w:color="auto"/>
            <w:left w:val="none" w:sz="0" w:space="0" w:color="auto"/>
            <w:bottom w:val="none" w:sz="0" w:space="0" w:color="auto"/>
            <w:right w:val="none" w:sz="0" w:space="0" w:color="auto"/>
          </w:divBdr>
        </w:div>
        <w:div w:id="471289208">
          <w:marLeft w:val="1166"/>
          <w:marRight w:val="0"/>
          <w:marTop w:val="86"/>
          <w:marBottom w:val="0"/>
          <w:divBdr>
            <w:top w:val="none" w:sz="0" w:space="0" w:color="auto"/>
            <w:left w:val="none" w:sz="0" w:space="0" w:color="auto"/>
            <w:bottom w:val="none" w:sz="0" w:space="0" w:color="auto"/>
            <w:right w:val="none" w:sz="0" w:space="0" w:color="auto"/>
          </w:divBdr>
        </w:div>
        <w:div w:id="1384058409">
          <w:marLeft w:val="1166"/>
          <w:marRight w:val="0"/>
          <w:marTop w:val="86"/>
          <w:marBottom w:val="0"/>
          <w:divBdr>
            <w:top w:val="none" w:sz="0" w:space="0" w:color="auto"/>
            <w:left w:val="none" w:sz="0" w:space="0" w:color="auto"/>
            <w:bottom w:val="none" w:sz="0" w:space="0" w:color="auto"/>
            <w:right w:val="none" w:sz="0" w:space="0" w:color="auto"/>
          </w:divBdr>
        </w:div>
      </w:divsChild>
    </w:div>
    <w:div w:id="1238246616">
      <w:bodyDiv w:val="1"/>
      <w:marLeft w:val="0"/>
      <w:marRight w:val="0"/>
      <w:marTop w:val="0"/>
      <w:marBottom w:val="0"/>
      <w:divBdr>
        <w:top w:val="none" w:sz="0" w:space="0" w:color="auto"/>
        <w:left w:val="none" w:sz="0" w:space="0" w:color="auto"/>
        <w:bottom w:val="none" w:sz="0" w:space="0" w:color="auto"/>
        <w:right w:val="none" w:sz="0" w:space="0" w:color="auto"/>
      </w:divBdr>
    </w:div>
    <w:div w:id="1240361842">
      <w:bodyDiv w:val="1"/>
      <w:marLeft w:val="0"/>
      <w:marRight w:val="0"/>
      <w:marTop w:val="0"/>
      <w:marBottom w:val="0"/>
      <w:divBdr>
        <w:top w:val="none" w:sz="0" w:space="0" w:color="auto"/>
        <w:left w:val="none" w:sz="0" w:space="0" w:color="auto"/>
        <w:bottom w:val="none" w:sz="0" w:space="0" w:color="auto"/>
        <w:right w:val="none" w:sz="0" w:space="0" w:color="auto"/>
      </w:divBdr>
    </w:div>
    <w:div w:id="1241213682">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9986583">
      <w:bodyDiv w:val="1"/>
      <w:marLeft w:val="0"/>
      <w:marRight w:val="0"/>
      <w:marTop w:val="0"/>
      <w:marBottom w:val="0"/>
      <w:divBdr>
        <w:top w:val="none" w:sz="0" w:space="0" w:color="auto"/>
        <w:left w:val="none" w:sz="0" w:space="0" w:color="auto"/>
        <w:bottom w:val="none" w:sz="0" w:space="0" w:color="auto"/>
        <w:right w:val="none" w:sz="0" w:space="0" w:color="auto"/>
      </w:divBdr>
    </w:div>
    <w:div w:id="1313824971">
      <w:bodyDiv w:val="1"/>
      <w:marLeft w:val="0"/>
      <w:marRight w:val="0"/>
      <w:marTop w:val="0"/>
      <w:marBottom w:val="0"/>
      <w:divBdr>
        <w:top w:val="none" w:sz="0" w:space="0" w:color="auto"/>
        <w:left w:val="none" w:sz="0" w:space="0" w:color="auto"/>
        <w:bottom w:val="none" w:sz="0" w:space="0" w:color="auto"/>
        <w:right w:val="none" w:sz="0" w:space="0" w:color="auto"/>
      </w:divBdr>
      <w:divsChild>
        <w:div w:id="1691687366">
          <w:marLeft w:val="547"/>
          <w:marRight w:val="0"/>
          <w:marTop w:val="154"/>
          <w:marBottom w:val="0"/>
          <w:divBdr>
            <w:top w:val="none" w:sz="0" w:space="0" w:color="auto"/>
            <w:left w:val="none" w:sz="0" w:space="0" w:color="auto"/>
            <w:bottom w:val="none" w:sz="0" w:space="0" w:color="auto"/>
            <w:right w:val="none" w:sz="0" w:space="0" w:color="auto"/>
          </w:divBdr>
        </w:div>
        <w:div w:id="567569757">
          <w:marLeft w:val="1166"/>
          <w:marRight w:val="0"/>
          <w:marTop w:val="134"/>
          <w:marBottom w:val="0"/>
          <w:divBdr>
            <w:top w:val="none" w:sz="0" w:space="0" w:color="auto"/>
            <w:left w:val="none" w:sz="0" w:space="0" w:color="auto"/>
            <w:bottom w:val="none" w:sz="0" w:space="0" w:color="auto"/>
            <w:right w:val="none" w:sz="0" w:space="0" w:color="auto"/>
          </w:divBdr>
        </w:div>
        <w:div w:id="135878864">
          <w:marLeft w:val="1166"/>
          <w:marRight w:val="0"/>
          <w:marTop w:val="134"/>
          <w:marBottom w:val="0"/>
          <w:divBdr>
            <w:top w:val="none" w:sz="0" w:space="0" w:color="auto"/>
            <w:left w:val="none" w:sz="0" w:space="0" w:color="auto"/>
            <w:bottom w:val="none" w:sz="0" w:space="0" w:color="auto"/>
            <w:right w:val="none" w:sz="0" w:space="0" w:color="auto"/>
          </w:divBdr>
        </w:div>
      </w:divsChild>
    </w:div>
    <w:div w:id="1317301208">
      <w:bodyDiv w:val="1"/>
      <w:marLeft w:val="0"/>
      <w:marRight w:val="0"/>
      <w:marTop w:val="0"/>
      <w:marBottom w:val="0"/>
      <w:divBdr>
        <w:top w:val="none" w:sz="0" w:space="0" w:color="auto"/>
        <w:left w:val="none" w:sz="0" w:space="0" w:color="auto"/>
        <w:bottom w:val="none" w:sz="0" w:space="0" w:color="auto"/>
        <w:right w:val="none" w:sz="0" w:space="0" w:color="auto"/>
      </w:divBdr>
    </w:div>
    <w:div w:id="1330251722">
      <w:bodyDiv w:val="1"/>
      <w:marLeft w:val="0"/>
      <w:marRight w:val="0"/>
      <w:marTop w:val="0"/>
      <w:marBottom w:val="0"/>
      <w:divBdr>
        <w:top w:val="none" w:sz="0" w:space="0" w:color="auto"/>
        <w:left w:val="none" w:sz="0" w:space="0" w:color="auto"/>
        <w:bottom w:val="none" w:sz="0" w:space="0" w:color="auto"/>
        <w:right w:val="none" w:sz="0" w:space="0" w:color="auto"/>
      </w:divBdr>
      <w:divsChild>
        <w:div w:id="2144420727">
          <w:marLeft w:val="547"/>
          <w:marRight w:val="0"/>
          <w:marTop w:val="120"/>
          <w:marBottom w:val="120"/>
          <w:divBdr>
            <w:top w:val="none" w:sz="0" w:space="0" w:color="auto"/>
            <w:left w:val="none" w:sz="0" w:space="0" w:color="auto"/>
            <w:bottom w:val="none" w:sz="0" w:space="0" w:color="auto"/>
            <w:right w:val="none" w:sz="0" w:space="0" w:color="auto"/>
          </w:divBdr>
        </w:div>
      </w:divsChild>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7266698">
      <w:bodyDiv w:val="1"/>
      <w:marLeft w:val="0"/>
      <w:marRight w:val="0"/>
      <w:marTop w:val="0"/>
      <w:marBottom w:val="0"/>
      <w:divBdr>
        <w:top w:val="none" w:sz="0" w:space="0" w:color="auto"/>
        <w:left w:val="none" w:sz="0" w:space="0" w:color="auto"/>
        <w:bottom w:val="none" w:sz="0" w:space="0" w:color="auto"/>
        <w:right w:val="none" w:sz="0" w:space="0" w:color="auto"/>
      </w:divBdr>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57579462">
      <w:bodyDiv w:val="1"/>
      <w:marLeft w:val="0"/>
      <w:marRight w:val="0"/>
      <w:marTop w:val="0"/>
      <w:marBottom w:val="0"/>
      <w:divBdr>
        <w:top w:val="none" w:sz="0" w:space="0" w:color="auto"/>
        <w:left w:val="none" w:sz="0" w:space="0" w:color="auto"/>
        <w:bottom w:val="none" w:sz="0" w:space="0" w:color="auto"/>
        <w:right w:val="none" w:sz="0" w:space="0" w:color="auto"/>
      </w:divBdr>
    </w:div>
    <w:div w:id="1366100699">
      <w:bodyDiv w:val="1"/>
      <w:marLeft w:val="0"/>
      <w:marRight w:val="0"/>
      <w:marTop w:val="0"/>
      <w:marBottom w:val="0"/>
      <w:divBdr>
        <w:top w:val="none" w:sz="0" w:space="0" w:color="auto"/>
        <w:left w:val="none" w:sz="0" w:space="0" w:color="auto"/>
        <w:bottom w:val="none" w:sz="0" w:space="0" w:color="auto"/>
        <w:right w:val="none" w:sz="0" w:space="0" w:color="auto"/>
      </w:divBdr>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4327918">
      <w:bodyDiv w:val="1"/>
      <w:marLeft w:val="0"/>
      <w:marRight w:val="0"/>
      <w:marTop w:val="0"/>
      <w:marBottom w:val="0"/>
      <w:divBdr>
        <w:top w:val="none" w:sz="0" w:space="0" w:color="auto"/>
        <w:left w:val="none" w:sz="0" w:space="0" w:color="auto"/>
        <w:bottom w:val="none" w:sz="0" w:space="0" w:color="auto"/>
        <w:right w:val="none" w:sz="0" w:space="0" w:color="auto"/>
      </w:divBdr>
    </w:div>
    <w:div w:id="1386441797">
      <w:bodyDiv w:val="1"/>
      <w:marLeft w:val="0"/>
      <w:marRight w:val="0"/>
      <w:marTop w:val="0"/>
      <w:marBottom w:val="0"/>
      <w:divBdr>
        <w:top w:val="none" w:sz="0" w:space="0" w:color="auto"/>
        <w:left w:val="none" w:sz="0" w:space="0" w:color="auto"/>
        <w:bottom w:val="none" w:sz="0" w:space="0" w:color="auto"/>
        <w:right w:val="none" w:sz="0" w:space="0" w:color="auto"/>
      </w:divBdr>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2004503">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28234677">
      <w:bodyDiv w:val="1"/>
      <w:marLeft w:val="0"/>
      <w:marRight w:val="0"/>
      <w:marTop w:val="0"/>
      <w:marBottom w:val="0"/>
      <w:divBdr>
        <w:top w:val="none" w:sz="0" w:space="0" w:color="auto"/>
        <w:left w:val="none" w:sz="0" w:space="0" w:color="auto"/>
        <w:bottom w:val="none" w:sz="0" w:space="0" w:color="auto"/>
        <w:right w:val="none" w:sz="0" w:space="0" w:color="auto"/>
      </w:divBdr>
      <w:divsChild>
        <w:div w:id="81223230">
          <w:marLeft w:val="1166"/>
          <w:marRight w:val="0"/>
          <w:marTop w:val="0"/>
          <w:marBottom w:val="0"/>
          <w:divBdr>
            <w:top w:val="none" w:sz="0" w:space="0" w:color="auto"/>
            <w:left w:val="none" w:sz="0" w:space="0" w:color="auto"/>
            <w:bottom w:val="none" w:sz="0" w:space="0" w:color="auto"/>
            <w:right w:val="none" w:sz="0" w:space="0" w:color="auto"/>
          </w:divBdr>
        </w:div>
        <w:div w:id="356545768">
          <w:marLeft w:val="1886"/>
          <w:marRight w:val="0"/>
          <w:marTop w:val="0"/>
          <w:marBottom w:val="0"/>
          <w:divBdr>
            <w:top w:val="none" w:sz="0" w:space="0" w:color="auto"/>
            <w:left w:val="none" w:sz="0" w:space="0" w:color="auto"/>
            <w:bottom w:val="none" w:sz="0" w:space="0" w:color="auto"/>
            <w:right w:val="none" w:sz="0" w:space="0" w:color="auto"/>
          </w:divBdr>
        </w:div>
        <w:div w:id="1341616667">
          <w:marLeft w:val="1886"/>
          <w:marRight w:val="0"/>
          <w:marTop w:val="0"/>
          <w:marBottom w:val="0"/>
          <w:divBdr>
            <w:top w:val="none" w:sz="0" w:space="0" w:color="auto"/>
            <w:left w:val="none" w:sz="0" w:space="0" w:color="auto"/>
            <w:bottom w:val="none" w:sz="0" w:space="0" w:color="auto"/>
            <w:right w:val="none" w:sz="0" w:space="0" w:color="auto"/>
          </w:divBdr>
        </w:div>
        <w:div w:id="1624073578">
          <w:marLeft w:val="446"/>
          <w:marRight w:val="0"/>
          <w:marTop w:val="0"/>
          <w:marBottom w:val="0"/>
          <w:divBdr>
            <w:top w:val="none" w:sz="0" w:space="0" w:color="auto"/>
            <w:left w:val="none" w:sz="0" w:space="0" w:color="auto"/>
            <w:bottom w:val="none" w:sz="0" w:space="0" w:color="auto"/>
            <w:right w:val="none" w:sz="0" w:space="0" w:color="auto"/>
          </w:divBdr>
        </w:div>
        <w:div w:id="1632442272">
          <w:marLeft w:val="1886"/>
          <w:marRight w:val="0"/>
          <w:marTop w:val="0"/>
          <w:marBottom w:val="0"/>
          <w:divBdr>
            <w:top w:val="none" w:sz="0" w:space="0" w:color="auto"/>
            <w:left w:val="none" w:sz="0" w:space="0" w:color="auto"/>
            <w:bottom w:val="none" w:sz="0" w:space="0" w:color="auto"/>
            <w:right w:val="none" w:sz="0" w:space="0" w:color="auto"/>
          </w:divBdr>
        </w:div>
      </w:divsChild>
    </w:div>
    <w:div w:id="1433164970">
      <w:bodyDiv w:val="1"/>
      <w:marLeft w:val="0"/>
      <w:marRight w:val="0"/>
      <w:marTop w:val="0"/>
      <w:marBottom w:val="0"/>
      <w:divBdr>
        <w:top w:val="none" w:sz="0" w:space="0" w:color="auto"/>
        <w:left w:val="none" w:sz="0" w:space="0" w:color="auto"/>
        <w:bottom w:val="none" w:sz="0" w:space="0" w:color="auto"/>
        <w:right w:val="none" w:sz="0" w:space="0" w:color="auto"/>
      </w:divBdr>
      <w:divsChild>
        <w:div w:id="1781223375">
          <w:marLeft w:val="1800"/>
          <w:marRight w:val="0"/>
          <w:marTop w:val="96"/>
          <w:marBottom w:val="0"/>
          <w:divBdr>
            <w:top w:val="none" w:sz="0" w:space="0" w:color="auto"/>
            <w:left w:val="none" w:sz="0" w:space="0" w:color="auto"/>
            <w:bottom w:val="none" w:sz="0" w:space="0" w:color="auto"/>
            <w:right w:val="none" w:sz="0" w:space="0" w:color="auto"/>
          </w:divBdr>
        </w:div>
        <w:div w:id="565185271">
          <w:marLeft w:val="1800"/>
          <w:marRight w:val="0"/>
          <w:marTop w:val="96"/>
          <w:marBottom w:val="0"/>
          <w:divBdr>
            <w:top w:val="none" w:sz="0" w:space="0" w:color="auto"/>
            <w:left w:val="none" w:sz="0" w:space="0" w:color="auto"/>
            <w:bottom w:val="none" w:sz="0" w:space="0" w:color="auto"/>
            <w:right w:val="none" w:sz="0" w:space="0" w:color="auto"/>
          </w:divBdr>
        </w:div>
        <w:div w:id="376243106">
          <w:marLeft w:val="2520"/>
          <w:marRight w:val="0"/>
          <w:marTop w:val="77"/>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0053376">
      <w:bodyDiv w:val="1"/>
      <w:marLeft w:val="0"/>
      <w:marRight w:val="0"/>
      <w:marTop w:val="0"/>
      <w:marBottom w:val="0"/>
      <w:divBdr>
        <w:top w:val="none" w:sz="0" w:space="0" w:color="auto"/>
        <w:left w:val="none" w:sz="0" w:space="0" w:color="auto"/>
        <w:bottom w:val="none" w:sz="0" w:space="0" w:color="auto"/>
        <w:right w:val="none" w:sz="0" w:space="0" w:color="auto"/>
      </w:divBdr>
      <w:divsChild>
        <w:div w:id="1880362884">
          <w:marLeft w:val="1800"/>
          <w:marRight w:val="0"/>
          <w:marTop w:val="72"/>
          <w:marBottom w:val="0"/>
          <w:divBdr>
            <w:top w:val="none" w:sz="0" w:space="0" w:color="auto"/>
            <w:left w:val="none" w:sz="0" w:space="0" w:color="auto"/>
            <w:bottom w:val="none" w:sz="0" w:space="0" w:color="auto"/>
            <w:right w:val="none" w:sz="0" w:space="0" w:color="auto"/>
          </w:divBdr>
        </w:div>
      </w:divsChild>
    </w:div>
    <w:div w:id="1493528116">
      <w:bodyDiv w:val="1"/>
      <w:marLeft w:val="0"/>
      <w:marRight w:val="0"/>
      <w:marTop w:val="0"/>
      <w:marBottom w:val="0"/>
      <w:divBdr>
        <w:top w:val="none" w:sz="0" w:space="0" w:color="auto"/>
        <w:left w:val="none" w:sz="0" w:space="0" w:color="auto"/>
        <w:bottom w:val="none" w:sz="0" w:space="0" w:color="auto"/>
        <w:right w:val="none" w:sz="0" w:space="0" w:color="auto"/>
      </w:divBdr>
      <w:divsChild>
        <w:div w:id="942567739">
          <w:marLeft w:val="547"/>
          <w:marRight w:val="0"/>
          <w:marTop w:val="144"/>
          <w:marBottom w:val="0"/>
          <w:divBdr>
            <w:top w:val="none" w:sz="0" w:space="0" w:color="auto"/>
            <w:left w:val="none" w:sz="0" w:space="0" w:color="auto"/>
            <w:bottom w:val="none" w:sz="0" w:space="0" w:color="auto"/>
            <w:right w:val="none" w:sz="0" w:space="0" w:color="auto"/>
          </w:divBdr>
        </w:div>
        <w:div w:id="771242404">
          <w:marLeft w:val="1166"/>
          <w:marRight w:val="0"/>
          <w:marTop w:val="125"/>
          <w:marBottom w:val="0"/>
          <w:divBdr>
            <w:top w:val="none" w:sz="0" w:space="0" w:color="auto"/>
            <w:left w:val="none" w:sz="0" w:space="0" w:color="auto"/>
            <w:bottom w:val="none" w:sz="0" w:space="0" w:color="auto"/>
            <w:right w:val="none" w:sz="0" w:space="0" w:color="auto"/>
          </w:divBdr>
        </w:div>
        <w:div w:id="706759457">
          <w:marLeft w:val="1166"/>
          <w:marRight w:val="0"/>
          <w:marTop w:val="125"/>
          <w:marBottom w:val="0"/>
          <w:divBdr>
            <w:top w:val="none" w:sz="0" w:space="0" w:color="auto"/>
            <w:left w:val="none" w:sz="0" w:space="0" w:color="auto"/>
            <w:bottom w:val="none" w:sz="0" w:space="0" w:color="auto"/>
            <w:right w:val="none" w:sz="0" w:space="0" w:color="auto"/>
          </w:divBdr>
        </w:div>
      </w:divsChild>
    </w:div>
    <w:div w:id="1503541683">
      <w:bodyDiv w:val="1"/>
      <w:marLeft w:val="0"/>
      <w:marRight w:val="0"/>
      <w:marTop w:val="0"/>
      <w:marBottom w:val="0"/>
      <w:divBdr>
        <w:top w:val="none" w:sz="0" w:space="0" w:color="auto"/>
        <w:left w:val="none" w:sz="0" w:space="0" w:color="auto"/>
        <w:bottom w:val="none" w:sz="0" w:space="0" w:color="auto"/>
        <w:right w:val="none" w:sz="0" w:space="0" w:color="auto"/>
      </w:divBdr>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06941309">
      <w:bodyDiv w:val="1"/>
      <w:marLeft w:val="0"/>
      <w:marRight w:val="0"/>
      <w:marTop w:val="0"/>
      <w:marBottom w:val="0"/>
      <w:divBdr>
        <w:top w:val="none" w:sz="0" w:space="0" w:color="auto"/>
        <w:left w:val="none" w:sz="0" w:space="0" w:color="auto"/>
        <w:bottom w:val="none" w:sz="0" w:space="0" w:color="auto"/>
        <w:right w:val="none" w:sz="0" w:space="0" w:color="auto"/>
      </w:divBdr>
    </w:div>
    <w:div w:id="1507669713">
      <w:bodyDiv w:val="1"/>
      <w:marLeft w:val="0"/>
      <w:marRight w:val="0"/>
      <w:marTop w:val="0"/>
      <w:marBottom w:val="0"/>
      <w:divBdr>
        <w:top w:val="none" w:sz="0" w:space="0" w:color="auto"/>
        <w:left w:val="none" w:sz="0" w:space="0" w:color="auto"/>
        <w:bottom w:val="none" w:sz="0" w:space="0" w:color="auto"/>
        <w:right w:val="none" w:sz="0" w:space="0" w:color="auto"/>
      </w:divBdr>
    </w:div>
    <w:div w:id="1515610464">
      <w:bodyDiv w:val="1"/>
      <w:marLeft w:val="0"/>
      <w:marRight w:val="0"/>
      <w:marTop w:val="0"/>
      <w:marBottom w:val="0"/>
      <w:divBdr>
        <w:top w:val="none" w:sz="0" w:space="0" w:color="auto"/>
        <w:left w:val="none" w:sz="0" w:space="0" w:color="auto"/>
        <w:bottom w:val="none" w:sz="0" w:space="0" w:color="auto"/>
        <w:right w:val="none" w:sz="0" w:space="0" w:color="auto"/>
      </w:divBdr>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46167">
      <w:bodyDiv w:val="1"/>
      <w:marLeft w:val="0"/>
      <w:marRight w:val="0"/>
      <w:marTop w:val="0"/>
      <w:marBottom w:val="0"/>
      <w:divBdr>
        <w:top w:val="none" w:sz="0" w:space="0" w:color="auto"/>
        <w:left w:val="none" w:sz="0" w:space="0" w:color="auto"/>
        <w:bottom w:val="none" w:sz="0" w:space="0" w:color="auto"/>
        <w:right w:val="none" w:sz="0" w:space="0" w:color="auto"/>
      </w:divBdr>
      <w:divsChild>
        <w:div w:id="437218955">
          <w:marLeft w:val="1166"/>
          <w:marRight w:val="0"/>
          <w:marTop w:val="115"/>
          <w:marBottom w:val="0"/>
          <w:divBdr>
            <w:top w:val="none" w:sz="0" w:space="0" w:color="auto"/>
            <w:left w:val="none" w:sz="0" w:space="0" w:color="auto"/>
            <w:bottom w:val="none" w:sz="0" w:space="0" w:color="auto"/>
            <w:right w:val="none" w:sz="0" w:space="0" w:color="auto"/>
          </w:divBdr>
        </w:div>
        <w:div w:id="1494493719">
          <w:marLeft w:val="2520"/>
          <w:marRight w:val="0"/>
          <w:marTop w:val="82"/>
          <w:marBottom w:val="0"/>
          <w:divBdr>
            <w:top w:val="none" w:sz="0" w:space="0" w:color="auto"/>
            <w:left w:val="none" w:sz="0" w:space="0" w:color="auto"/>
            <w:bottom w:val="none" w:sz="0" w:space="0" w:color="auto"/>
            <w:right w:val="none" w:sz="0" w:space="0" w:color="auto"/>
          </w:divBdr>
        </w:div>
        <w:div w:id="1641181602">
          <w:marLeft w:val="1800"/>
          <w:marRight w:val="0"/>
          <w:marTop w:val="96"/>
          <w:marBottom w:val="0"/>
          <w:divBdr>
            <w:top w:val="none" w:sz="0" w:space="0" w:color="auto"/>
            <w:left w:val="none" w:sz="0" w:space="0" w:color="auto"/>
            <w:bottom w:val="none" w:sz="0" w:space="0" w:color="auto"/>
            <w:right w:val="none" w:sz="0" w:space="0" w:color="auto"/>
          </w:divBdr>
        </w:div>
        <w:div w:id="1727487975">
          <w:marLeft w:val="1800"/>
          <w:marRight w:val="0"/>
          <w:marTop w:val="96"/>
          <w:marBottom w:val="0"/>
          <w:divBdr>
            <w:top w:val="none" w:sz="0" w:space="0" w:color="auto"/>
            <w:left w:val="none" w:sz="0" w:space="0" w:color="auto"/>
            <w:bottom w:val="none" w:sz="0" w:space="0" w:color="auto"/>
            <w:right w:val="none" w:sz="0" w:space="0" w:color="auto"/>
          </w:divBdr>
        </w:div>
        <w:div w:id="2146969564">
          <w:marLeft w:val="547"/>
          <w:marRight w:val="0"/>
          <w:marTop w:val="130"/>
          <w:marBottom w:val="0"/>
          <w:divBdr>
            <w:top w:val="none" w:sz="0" w:space="0" w:color="auto"/>
            <w:left w:val="none" w:sz="0" w:space="0" w:color="auto"/>
            <w:bottom w:val="none" w:sz="0" w:space="0" w:color="auto"/>
            <w:right w:val="none" w:sz="0" w:space="0" w:color="auto"/>
          </w:divBdr>
        </w:div>
      </w:divsChild>
    </w:div>
    <w:div w:id="1527210008">
      <w:bodyDiv w:val="1"/>
      <w:marLeft w:val="0"/>
      <w:marRight w:val="0"/>
      <w:marTop w:val="0"/>
      <w:marBottom w:val="0"/>
      <w:divBdr>
        <w:top w:val="none" w:sz="0" w:space="0" w:color="auto"/>
        <w:left w:val="none" w:sz="0" w:space="0" w:color="auto"/>
        <w:bottom w:val="none" w:sz="0" w:space="0" w:color="auto"/>
        <w:right w:val="none" w:sz="0" w:space="0" w:color="auto"/>
      </w:divBdr>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6138544">
      <w:bodyDiv w:val="1"/>
      <w:marLeft w:val="0"/>
      <w:marRight w:val="0"/>
      <w:marTop w:val="0"/>
      <w:marBottom w:val="0"/>
      <w:divBdr>
        <w:top w:val="none" w:sz="0" w:space="0" w:color="auto"/>
        <w:left w:val="none" w:sz="0" w:space="0" w:color="auto"/>
        <w:bottom w:val="none" w:sz="0" w:space="0" w:color="auto"/>
        <w:right w:val="none" w:sz="0" w:space="0" w:color="auto"/>
      </w:divBdr>
    </w:div>
    <w:div w:id="1554806984">
      <w:bodyDiv w:val="1"/>
      <w:marLeft w:val="0"/>
      <w:marRight w:val="0"/>
      <w:marTop w:val="0"/>
      <w:marBottom w:val="0"/>
      <w:divBdr>
        <w:top w:val="none" w:sz="0" w:space="0" w:color="auto"/>
        <w:left w:val="none" w:sz="0" w:space="0" w:color="auto"/>
        <w:bottom w:val="none" w:sz="0" w:space="0" w:color="auto"/>
        <w:right w:val="none" w:sz="0" w:space="0" w:color="auto"/>
      </w:divBdr>
      <w:divsChild>
        <w:div w:id="638269744">
          <w:marLeft w:val="1800"/>
          <w:marRight w:val="0"/>
          <w:marTop w:val="120"/>
          <w:marBottom w:val="120"/>
          <w:divBdr>
            <w:top w:val="none" w:sz="0" w:space="0" w:color="auto"/>
            <w:left w:val="none" w:sz="0" w:space="0" w:color="auto"/>
            <w:bottom w:val="none" w:sz="0" w:space="0" w:color="auto"/>
            <w:right w:val="none" w:sz="0" w:space="0" w:color="auto"/>
          </w:divBdr>
        </w:div>
        <w:div w:id="648021625">
          <w:marLeft w:val="1166"/>
          <w:marRight w:val="0"/>
          <w:marTop w:val="120"/>
          <w:marBottom w:val="120"/>
          <w:divBdr>
            <w:top w:val="none" w:sz="0" w:space="0" w:color="auto"/>
            <w:left w:val="none" w:sz="0" w:space="0" w:color="auto"/>
            <w:bottom w:val="none" w:sz="0" w:space="0" w:color="auto"/>
            <w:right w:val="none" w:sz="0" w:space="0" w:color="auto"/>
          </w:divBdr>
        </w:div>
        <w:div w:id="895239190">
          <w:marLeft w:val="2520"/>
          <w:marRight w:val="0"/>
          <w:marTop w:val="120"/>
          <w:marBottom w:val="120"/>
          <w:divBdr>
            <w:top w:val="none" w:sz="0" w:space="0" w:color="auto"/>
            <w:left w:val="none" w:sz="0" w:space="0" w:color="auto"/>
            <w:bottom w:val="none" w:sz="0" w:space="0" w:color="auto"/>
            <w:right w:val="none" w:sz="0" w:space="0" w:color="auto"/>
          </w:divBdr>
        </w:div>
        <w:div w:id="1156187532">
          <w:marLeft w:val="1166"/>
          <w:marRight w:val="0"/>
          <w:marTop w:val="120"/>
          <w:marBottom w:val="120"/>
          <w:divBdr>
            <w:top w:val="none" w:sz="0" w:space="0" w:color="auto"/>
            <w:left w:val="none" w:sz="0" w:space="0" w:color="auto"/>
            <w:bottom w:val="none" w:sz="0" w:space="0" w:color="auto"/>
            <w:right w:val="none" w:sz="0" w:space="0" w:color="auto"/>
          </w:divBdr>
        </w:div>
        <w:div w:id="1228110292">
          <w:marLeft w:val="1166"/>
          <w:marRight w:val="0"/>
          <w:marTop w:val="120"/>
          <w:marBottom w:val="120"/>
          <w:divBdr>
            <w:top w:val="none" w:sz="0" w:space="0" w:color="auto"/>
            <w:left w:val="none" w:sz="0" w:space="0" w:color="auto"/>
            <w:bottom w:val="none" w:sz="0" w:space="0" w:color="auto"/>
            <w:right w:val="none" w:sz="0" w:space="0" w:color="auto"/>
          </w:divBdr>
        </w:div>
        <w:div w:id="1421752331">
          <w:marLeft w:val="1166"/>
          <w:marRight w:val="0"/>
          <w:marTop w:val="120"/>
          <w:marBottom w:val="120"/>
          <w:divBdr>
            <w:top w:val="none" w:sz="0" w:space="0" w:color="auto"/>
            <w:left w:val="none" w:sz="0" w:space="0" w:color="auto"/>
            <w:bottom w:val="none" w:sz="0" w:space="0" w:color="auto"/>
            <w:right w:val="none" w:sz="0" w:space="0" w:color="auto"/>
          </w:divBdr>
        </w:div>
        <w:div w:id="1436095905">
          <w:marLeft w:val="1166"/>
          <w:marRight w:val="0"/>
          <w:marTop w:val="120"/>
          <w:marBottom w:val="120"/>
          <w:divBdr>
            <w:top w:val="none" w:sz="0" w:space="0" w:color="auto"/>
            <w:left w:val="none" w:sz="0" w:space="0" w:color="auto"/>
            <w:bottom w:val="none" w:sz="0" w:space="0" w:color="auto"/>
            <w:right w:val="none" w:sz="0" w:space="0" w:color="auto"/>
          </w:divBdr>
        </w:div>
        <w:div w:id="1532064604">
          <w:marLeft w:val="547"/>
          <w:marRight w:val="0"/>
          <w:marTop w:val="120"/>
          <w:marBottom w:val="120"/>
          <w:divBdr>
            <w:top w:val="none" w:sz="0" w:space="0" w:color="auto"/>
            <w:left w:val="none" w:sz="0" w:space="0" w:color="auto"/>
            <w:bottom w:val="none" w:sz="0" w:space="0" w:color="auto"/>
            <w:right w:val="none" w:sz="0" w:space="0" w:color="auto"/>
          </w:divBdr>
        </w:div>
        <w:div w:id="1534610635">
          <w:marLeft w:val="1800"/>
          <w:marRight w:val="0"/>
          <w:marTop w:val="120"/>
          <w:marBottom w:val="120"/>
          <w:divBdr>
            <w:top w:val="none" w:sz="0" w:space="0" w:color="auto"/>
            <w:left w:val="none" w:sz="0" w:space="0" w:color="auto"/>
            <w:bottom w:val="none" w:sz="0" w:space="0" w:color="auto"/>
            <w:right w:val="none" w:sz="0" w:space="0" w:color="auto"/>
          </w:divBdr>
        </w:div>
        <w:div w:id="2083789773">
          <w:marLeft w:val="1800"/>
          <w:marRight w:val="0"/>
          <w:marTop w:val="120"/>
          <w:marBottom w:val="120"/>
          <w:divBdr>
            <w:top w:val="none" w:sz="0" w:space="0" w:color="auto"/>
            <w:left w:val="none" w:sz="0" w:space="0" w:color="auto"/>
            <w:bottom w:val="none" w:sz="0" w:space="0" w:color="auto"/>
            <w:right w:val="none" w:sz="0" w:space="0" w:color="auto"/>
          </w:divBdr>
        </w:div>
      </w:divsChild>
    </w:div>
    <w:div w:id="1570529524">
      <w:bodyDiv w:val="1"/>
      <w:marLeft w:val="0"/>
      <w:marRight w:val="0"/>
      <w:marTop w:val="0"/>
      <w:marBottom w:val="0"/>
      <w:divBdr>
        <w:top w:val="none" w:sz="0" w:space="0" w:color="auto"/>
        <w:left w:val="none" w:sz="0" w:space="0" w:color="auto"/>
        <w:bottom w:val="none" w:sz="0" w:space="0" w:color="auto"/>
        <w:right w:val="none" w:sz="0" w:space="0" w:color="auto"/>
      </w:divBdr>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3851145">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583370706">
      <w:bodyDiv w:val="1"/>
      <w:marLeft w:val="0"/>
      <w:marRight w:val="0"/>
      <w:marTop w:val="0"/>
      <w:marBottom w:val="0"/>
      <w:divBdr>
        <w:top w:val="none" w:sz="0" w:space="0" w:color="auto"/>
        <w:left w:val="none" w:sz="0" w:space="0" w:color="auto"/>
        <w:bottom w:val="none" w:sz="0" w:space="0" w:color="auto"/>
        <w:right w:val="none" w:sz="0" w:space="0" w:color="auto"/>
      </w:divBdr>
    </w:div>
    <w:div w:id="1586184010">
      <w:bodyDiv w:val="1"/>
      <w:marLeft w:val="0"/>
      <w:marRight w:val="0"/>
      <w:marTop w:val="0"/>
      <w:marBottom w:val="0"/>
      <w:divBdr>
        <w:top w:val="none" w:sz="0" w:space="0" w:color="auto"/>
        <w:left w:val="none" w:sz="0" w:space="0" w:color="auto"/>
        <w:bottom w:val="none" w:sz="0" w:space="0" w:color="auto"/>
        <w:right w:val="none" w:sz="0" w:space="0" w:color="auto"/>
      </w:divBdr>
    </w:div>
    <w:div w:id="1587571453">
      <w:bodyDiv w:val="1"/>
      <w:marLeft w:val="0"/>
      <w:marRight w:val="0"/>
      <w:marTop w:val="0"/>
      <w:marBottom w:val="0"/>
      <w:divBdr>
        <w:top w:val="none" w:sz="0" w:space="0" w:color="auto"/>
        <w:left w:val="none" w:sz="0" w:space="0" w:color="auto"/>
        <w:bottom w:val="none" w:sz="0" w:space="0" w:color="auto"/>
        <w:right w:val="none" w:sz="0" w:space="0" w:color="auto"/>
      </w:divBdr>
    </w:div>
    <w:div w:id="1593202768">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4052759">
      <w:bodyDiv w:val="1"/>
      <w:marLeft w:val="0"/>
      <w:marRight w:val="0"/>
      <w:marTop w:val="0"/>
      <w:marBottom w:val="0"/>
      <w:divBdr>
        <w:top w:val="none" w:sz="0" w:space="0" w:color="auto"/>
        <w:left w:val="none" w:sz="0" w:space="0" w:color="auto"/>
        <w:bottom w:val="none" w:sz="0" w:space="0" w:color="auto"/>
        <w:right w:val="none" w:sz="0" w:space="0" w:color="auto"/>
      </w:divBdr>
    </w:div>
    <w:div w:id="1617369378">
      <w:bodyDiv w:val="1"/>
      <w:marLeft w:val="0"/>
      <w:marRight w:val="0"/>
      <w:marTop w:val="0"/>
      <w:marBottom w:val="0"/>
      <w:divBdr>
        <w:top w:val="none" w:sz="0" w:space="0" w:color="auto"/>
        <w:left w:val="none" w:sz="0" w:space="0" w:color="auto"/>
        <w:bottom w:val="none" w:sz="0" w:space="0" w:color="auto"/>
        <w:right w:val="none" w:sz="0" w:space="0" w:color="auto"/>
      </w:divBdr>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19753275">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42344621">
      <w:bodyDiv w:val="1"/>
      <w:marLeft w:val="0"/>
      <w:marRight w:val="0"/>
      <w:marTop w:val="0"/>
      <w:marBottom w:val="0"/>
      <w:divBdr>
        <w:top w:val="none" w:sz="0" w:space="0" w:color="auto"/>
        <w:left w:val="none" w:sz="0" w:space="0" w:color="auto"/>
        <w:bottom w:val="none" w:sz="0" w:space="0" w:color="auto"/>
        <w:right w:val="none" w:sz="0" w:space="0" w:color="auto"/>
      </w:divBdr>
    </w:div>
    <w:div w:id="1649287701">
      <w:bodyDiv w:val="1"/>
      <w:marLeft w:val="0"/>
      <w:marRight w:val="0"/>
      <w:marTop w:val="0"/>
      <w:marBottom w:val="0"/>
      <w:divBdr>
        <w:top w:val="none" w:sz="0" w:space="0" w:color="auto"/>
        <w:left w:val="none" w:sz="0" w:space="0" w:color="auto"/>
        <w:bottom w:val="none" w:sz="0" w:space="0" w:color="auto"/>
        <w:right w:val="none" w:sz="0" w:space="0" w:color="auto"/>
      </w:divBdr>
    </w:div>
    <w:div w:id="1652102702">
      <w:bodyDiv w:val="1"/>
      <w:marLeft w:val="0"/>
      <w:marRight w:val="0"/>
      <w:marTop w:val="0"/>
      <w:marBottom w:val="0"/>
      <w:divBdr>
        <w:top w:val="none" w:sz="0" w:space="0" w:color="auto"/>
        <w:left w:val="none" w:sz="0" w:space="0" w:color="auto"/>
        <w:bottom w:val="none" w:sz="0" w:space="0" w:color="auto"/>
        <w:right w:val="none" w:sz="0" w:space="0" w:color="auto"/>
      </w:divBdr>
    </w:div>
    <w:div w:id="1655448573">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72220425">
      <w:bodyDiv w:val="1"/>
      <w:marLeft w:val="0"/>
      <w:marRight w:val="0"/>
      <w:marTop w:val="0"/>
      <w:marBottom w:val="0"/>
      <w:divBdr>
        <w:top w:val="none" w:sz="0" w:space="0" w:color="auto"/>
        <w:left w:val="none" w:sz="0" w:space="0" w:color="auto"/>
        <w:bottom w:val="none" w:sz="0" w:space="0" w:color="auto"/>
        <w:right w:val="none" w:sz="0" w:space="0" w:color="auto"/>
      </w:divBdr>
      <w:divsChild>
        <w:div w:id="454059821">
          <w:marLeft w:val="547"/>
          <w:marRight w:val="0"/>
          <w:marTop w:val="154"/>
          <w:marBottom w:val="0"/>
          <w:divBdr>
            <w:top w:val="none" w:sz="0" w:space="0" w:color="auto"/>
            <w:left w:val="none" w:sz="0" w:space="0" w:color="auto"/>
            <w:bottom w:val="none" w:sz="0" w:space="0" w:color="auto"/>
            <w:right w:val="none" w:sz="0" w:space="0" w:color="auto"/>
          </w:divBdr>
        </w:div>
        <w:div w:id="1107965060">
          <w:marLeft w:val="1166"/>
          <w:marRight w:val="0"/>
          <w:marTop w:val="134"/>
          <w:marBottom w:val="0"/>
          <w:divBdr>
            <w:top w:val="none" w:sz="0" w:space="0" w:color="auto"/>
            <w:left w:val="none" w:sz="0" w:space="0" w:color="auto"/>
            <w:bottom w:val="none" w:sz="0" w:space="0" w:color="auto"/>
            <w:right w:val="none" w:sz="0" w:space="0" w:color="auto"/>
          </w:divBdr>
        </w:div>
        <w:div w:id="804351238">
          <w:marLeft w:val="1800"/>
          <w:marRight w:val="0"/>
          <w:marTop w:val="115"/>
          <w:marBottom w:val="0"/>
          <w:divBdr>
            <w:top w:val="none" w:sz="0" w:space="0" w:color="auto"/>
            <w:left w:val="none" w:sz="0" w:space="0" w:color="auto"/>
            <w:bottom w:val="none" w:sz="0" w:space="0" w:color="auto"/>
            <w:right w:val="none" w:sz="0" w:space="0" w:color="auto"/>
          </w:divBdr>
        </w:div>
        <w:div w:id="1616017220">
          <w:marLeft w:val="1800"/>
          <w:marRight w:val="0"/>
          <w:marTop w:val="115"/>
          <w:marBottom w:val="0"/>
          <w:divBdr>
            <w:top w:val="none" w:sz="0" w:space="0" w:color="auto"/>
            <w:left w:val="none" w:sz="0" w:space="0" w:color="auto"/>
            <w:bottom w:val="none" w:sz="0" w:space="0" w:color="auto"/>
            <w:right w:val="none" w:sz="0" w:space="0" w:color="auto"/>
          </w:divBdr>
        </w:div>
        <w:div w:id="385103565">
          <w:marLeft w:val="1166"/>
          <w:marRight w:val="0"/>
          <w:marTop w:val="134"/>
          <w:marBottom w:val="0"/>
          <w:divBdr>
            <w:top w:val="none" w:sz="0" w:space="0" w:color="auto"/>
            <w:left w:val="none" w:sz="0" w:space="0" w:color="auto"/>
            <w:bottom w:val="none" w:sz="0" w:space="0" w:color="auto"/>
            <w:right w:val="none" w:sz="0" w:space="0" w:color="auto"/>
          </w:divBdr>
        </w:div>
      </w:divsChild>
    </w:div>
    <w:div w:id="1676345571">
      <w:bodyDiv w:val="1"/>
      <w:marLeft w:val="0"/>
      <w:marRight w:val="0"/>
      <w:marTop w:val="0"/>
      <w:marBottom w:val="0"/>
      <w:divBdr>
        <w:top w:val="none" w:sz="0" w:space="0" w:color="auto"/>
        <w:left w:val="none" w:sz="0" w:space="0" w:color="auto"/>
        <w:bottom w:val="none" w:sz="0" w:space="0" w:color="auto"/>
        <w:right w:val="none" w:sz="0" w:space="0" w:color="auto"/>
      </w:divBdr>
      <w:divsChild>
        <w:div w:id="1938253282">
          <w:marLeft w:val="360"/>
          <w:marRight w:val="0"/>
          <w:marTop w:val="200"/>
          <w:marBottom w:val="0"/>
          <w:divBdr>
            <w:top w:val="none" w:sz="0" w:space="0" w:color="auto"/>
            <w:left w:val="none" w:sz="0" w:space="0" w:color="auto"/>
            <w:bottom w:val="none" w:sz="0" w:space="0" w:color="auto"/>
            <w:right w:val="none" w:sz="0" w:space="0" w:color="auto"/>
          </w:divBdr>
        </w:div>
        <w:div w:id="1250306488">
          <w:marLeft w:val="1080"/>
          <w:marRight w:val="0"/>
          <w:marTop w:val="100"/>
          <w:marBottom w:val="0"/>
          <w:divBdr>
            <w:top w:val="none" w:sz="0" w:space="0" w:color="auto"/>
            <w:left w:val="none" w:sz="0" w:space="0" w:color="auto"/>
            <w:bottom w:val="none" w:sz="0" w:space="0" w:color="auto"/>
            <w:right w:val="none" w:sz="0" w:space="0" w:color="auto"/>
          </w:divBdr>
        </w:div>
        <w:div w:id="651374336">
          <w:marLeft w:val="1080"/>
          <w:marRight w:val="0"/>
          <w:marTop w:val="100"/>
          <w:marBottom w:val="0"/>
          <w:divBdr>
            <w:top w:val="none" w:sz="0" w:space="0" w:color="auto"/>
            <w:left w:val="none" w:sz="0" w:space="0" w:color="auto"/>
            <w:bottom w:val="none" w:sz="0" w:space="0" w:color="auto"/>
            <w:right w:val="none" w:sz="0" w:space="0" w:color="auto"/>
          </w:divBdr>
        </w:div>
        <w:div w:id="693919750">
          <w:marLeft w:val="1080"/>
          <w:marRight w:val="0"/>
          <w:marTop w:val="100"/>
          <w:marBottom w:val="0"/>
          <w:divBdr>
            <w:top w:val="none" w:sz="0" w:space="0" w:color="auto"/>
            <w:left w:val="none" w:sz="0" w:space="0" w:color="auto"/>
            <w:bottom w:val="none" w:sz="0" w:space="0" w:color="auto"/>
            <w:right w:val="none" w:sz="0" w:space="0" w:color="auto"/>
          </w:divBdr>
        </w:div>
      </w:divsChild>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89915114">
      <w:bodyDiv w:val="1"/>
      <w:marLeft w:val="0"/>
      <w:marRight w:val="0"/>
      <w:marTop w:val="0"/>
      <w:marBottom w:val="0"/>
      <w:divBdr>
        <w:top w:val="none" w:sz="0" w:space="0" w:color="auto"/>
        <w:left w:val="none" w:sz="0" w:space="0" w:color="auto"/>
        <w:bottom w:val="none" w:sz="0" w:space="0" w:color="auto"/>
        <w:right w:val="none" w:sz="0" w:space="0" w:color="auto"/>
      </w:divBdr>
      <w:divsChild>
        <w:div w:id="1387141661">
          <w:marLeft w:val="1080"/>
          <w:marRight w:val="0"/>
          <w:marTop w:val="100"/>
          <w:marBottom w:val="0"/>
          <w:divBdr>
            <w:top w:val="none" w:sz="0" w:space="0" w:color="auto"/>
            <w:left w:val="none" w:sz="0" w:space="0" w:color="auto"/>
            <w:bottom w:val="none" w:sz="0" w:space="0" w:color="auto"/>
            <w:right w:val="none" w:sz="0" w:space="0" w:color="auto"/>
          </w:divBdr>
        </w:div>
      </w:divsChild>
    </w:div>
    <w:div w:id="1691758580">
      <w:bodyDiv w:val="1"/>
      <w:marLeft w:val="0"/>
      <w:marRight w:val="0"/>
      <w:marTop w:val="0"/>
      <w:marBottom w:val="0"/>
      <w:divBdr>
        <w:top w:val="none" w:sz="0" w:space="0" w:color="auto"/>
        <w:left w:val="none" w:sz="0" w:space="0" w:color="auto"/>
        <w:bottom w:val="none" w:sz="0" w:space="0" w:color="auto"/>
        <w:right w:val="none" w:sz="0" w:space="0" w:color="auto"/>
      </w:divBdr>
    </w:div>
    <w:div w:id="1694376410">
      <w:bodyDiv w:val="1"/>
      <w:marLeft w:val="0"/>
      <w:marRight w:val="0"/>
      <w:marTop w:val="0"/>
      <w:marBottom w:val="0"/>
      <w:divBdr>
        <w:top w:val="none" w:sz="0" w:space="0" w:color="auto"/>
        <w:left w:val="none" w:sz="0" w:space="0" w:color="auto"/>
        <w:bottom w:val="none" w:sz="0" w:space="0" w:color="auto"/>
        <w:right w:val="none" w:sz="0" w:space="0" w:color="auto"/>
      </w:divBdr>
      <w:divsChild>
        <w:div w:id="1342926124">
          <w:marLeft w:val="547"/>
          <w:marRight w:val="0"/>
          <w:marTop w:val="144"/>
          <w:marBottom w:val="0"/>
          <w:divBdr>
            <w:top w:val="none" w:sz="0" w:space="0" w:color="auto"/>
            <w:left w:val="none" w:sz="0" w:space="0" w:color="auto"/>
            <w:bottom w:val="none" w:sz="0" w:space="0" w:color="auto"/>
            <w:right w:val="none" w:sz="0" w:space="0" w:color="auto"/>
          </w:divBdr>
        </w:div>
        <w:div w:id="1839422595">
          <w:marLeft w:val="1166"/>
          <w:marRight w:val="0"/>
          <w:marTop w:val="125"/>
          <w:marBottom w:val="0"/>
          <w:divBdr>
            <w:top w:val="none" w:sz="0" w:space="0" w:color="auto"/>
            <w:left w:val="none" w:sz="0" w:space="0" w:color="auto"/>
            <w:bottom w:val="none" w:sz="0" w:space="0" w:color="auto"/>
            <w:right w:val="none" w:sz="0" w:space="0" w:color="auto"/>
          </w:divBdr>
        </w:div>
        <w:div w:id="1093673144">
          <w:marLeft w:val="1800"/>
          <w:marRight w:val="0"/>
          <w:marTop w:val="106"/>
          <w:marBottom w:val="0"/>
          <w:divBdr>
            <w:top w:val="none" w:sz="0" w:space="0" w:color="auto"/>
            <w:left w:val="none" w:sz="0" w:space="0" w:color="auto"/>
            <w:bottom w:val="none" w:sz="0" w:space="0" w:color="auto"/>
            <w:right w:val="none" w:sz="0" w:space="0" w:color="auto"/>
          </w:divBdr>
        </w:div>
        <w:div w:id="570382834">
          <w:marLeft w:val="2520"/>
          <w:marRight w:val="0"/>
          <w:marTop w:val="91"/>
          <w:marBottom w:val="0"/>
          <w:divBdr>
            <w:top w:val="none" w:sz="0" w:space="0" w:color="auto"/>
            <w:left w:val="none" w:sz="0" w:space="0" w:color="auto"/>
            <w:bottom w:val="none" w:sz="0" w:space="0" w:color="auto"/>
            <w:right w:val="none" w:sz="0" w:space="0" w:color="auto"/>
          </w:divBdr>
        </w:div>
        <w:div w:id="128981238">
          <w:marLeft w:val="1800"/>
          <w:marRight w:val="0"/>
          <w:marTop w:val="106"/>
          <w:marBottom w:val="0"/>
          <w:divBdr>
            <w:top w:val="none" w:sz="0" w:space="0" w:color="auto"/>
            <w:left w:val="none" w:sz="0" w:space="0" w:color="auto"/>
            <w:bottom w:val="none" w:sz="0" w:space="0" w:color="auto"/>
            <w:right w:val="none" w:sz="0" w:space="0" w:color="auto"/>
          </w:divBdr>
        </w:div>
        <w:div w:id="2002584288">
          <w:marLeft w:val="2520"/>
          <w:marRight w:val="0"/>
          <w:marTop w:val="91"/>
          <w:marBottom w:val="0"/>
          <w:divBdr>
            <w:top w:val="none" w:sz="0" w:space="0" w:color="auto"/>
            <w:left w:val="none" w:sz="0" w:space="0" w:color="auto"/>
            <w:bottom w:val="none" w:sz="0" w:space="0" w:color="auto"/>
            <w:right w:val="none" w:sz="0" w:space="0" w:color="auto"/>
          </w:divBdr>
        </w:div>
      </w:divsChild>
    </w:div>
    <w:div w:id="1698116485">
      <w:bodyDiv w:val="1"/>
      <w:marLeft w:val="0"/>
      <w:marRight w:val="0"/>
      <w:marTop w:val="0"/>
      <w:marBottom w:val="0"/>
      <w:divBdr>
        <w:top w:val="none" w:sz="0" w:space="0" w:color="auto"/>
        <w:left w:val="none" w:sz="0" w:space="0" w:color="auto"/>
        <w:bottom w:val="none" w:sz="0" w:space="0" w:color="auto"/>
        <w:right w:val="none" w:sz="0" w:space="0" w:color="auto"/>
      </w:divBdr>
      <w:divsChild>
        <w:div w:id="780148804">
          <w:marLeft w:val="1166"/>
          <w:marRight w:val="0"/>
          <w:marTop w:val="125"/>
          <w:marBottom w:val="0"/>
          <w:divBdr>
            <w:top w:val="none" w:sz="0" w:space="0" w:color="auto"/>
            <w:left w:val="none" w:sz="0" w:space="0" w:color="auto"/>
            <w:bottom w:val="none" w:sz="0" w:space="0" w:color="auto"/>
            <w:right w:val="none" w:sz="0" w:space="0" w:color="auto"/>
          </w:divBdr>
        </w:div>
        <w:div w:id="893808353">
          <w:marLeft w:val="1166"/>
          <w:marRight w:val="0"/>
          <w:marTop w:val="125"/>
          <w:marBottom w:val="0"/>
          <w:divBdr>
            <w:top w:val="none" w:sz="0" w:space="0" w:color="auto"/>
            <w:left w:val="none" w:sz="0" w:space="0" w:color="auto"/>
            <w:bottom w:val="none" w:sz="0" w:space="0" w:color="auto"/>
            <w:right w:val="none" w:sz="0" w:space="0" w:color="auto"/>
          </w:divBdr>
        </w:div>
      </w:divsChild>
    </w:div>
    <w:div w:id="169843411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01855821">
      <w:bodyDiv w:val="1"/>
      <w:marLeft w:val="0"/>
      <w:marRight w:val="0"/>
      <w:marTop w:val="0"/>
      <w:marBottom w:val="0"/>
      <w:divBdr>
        <w:top w:val="none" w:sz="0" w:space="0" w:color="auto"/>
        <w:left w:val="none" w:sz="0" w:space="0" w:color="auto"/>
        <w:bottom w:val="none" w:sz="0" w:space="0" w:color="auto"/>
        <w:right w:val="none" w:sz="0" w:space="0" w:color="auto"/>
      </w:divBdr>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23366636">
      <w:bodyDiv w:val="1"/>
      <w:marLeft w:val="0"/>
      <w:marRight w:val="0"/>
      <w:marTop w:val="0"/>
      <w:marBottom w:val="0"/>
      <w:divBdr>
        <w:top w:val="none" w:sz="0" w:space="0" w:color="auto"/>
        <w:left w:val="none" w:sz="0" w:space="0" w:color="auto"/>
        <w:bottom w:val="none" w:sz="0" w:space="0" w:color="auto"/>
        <w:right w:val="none" w:sz="0" w:space="0" w:color="auto"/>
      </w:divBdr>
    </w:div>
    <w:div w:id="1729692545">
      <w:bodyDiv w:val="1"/>
      <w:marLeft w:val="0"/>
      <w:marRight w:val="0"/>
      <w:marTop w:val="0"/>
      <w:marBottom w:val="0"/>
      <w:divBdr>
        <w:top w:val="none" w:sz="0" w:space="0" w:color="auto"/>
        <w:left w:val="none" w:sz="0" w:space="0" w:color="auto"/>
        <w:bottom w:val="none" w:sz="0" w:space="0" w:color="auto"/>
        <w:right w:val="none" w:sz="0" w:space="0" w:color="auto"/>
      </w:divBdr>
    </w:div>
    <w:div w:id="1730415955">
      <w:bodyDiv w:val="1"/>
      <w:marLeft w:val="0"/>
      <w:marRight w:val="0"/>
      <w:marTop w:val="0"/>
      <w:marBottom w:val="0"/>
      <w:divBdr>
        <w:top w:val="none" w:sz="0" w:space="0" w:color="auto"/>
        <w:left w:val="none" w:sz="0" w:space="0" w:color="auto"/>
        <w:bottom w:val="none" w:sz="0" w:space="0" w:color="auto"/>
        <w:right w:val="none" w:sz="0" w:space="0" w:color="auto"/>
      </w:divBdr>
      <w:divsChild>
        <w:div w:id="109058462">
          <w:marLeft w:val="3240"/>
          <w:marRight w:val="0"/>
          <w:marTop w:val="62"/>
          <w:marBottom w:val="0"/>
          <w:divBdr>
            <w:top w:val="none" w:sz="0" w:space="0" w:color="auto"/>
            <w:left w:val="none" w:sz="0" w:space="0" w:color="auto"/>
            <w:bottom w:val="none" w:sz="0" w:space="0" w:color="auto"/>
            <w:right w:val="none" w:sz="0" w:space="0" w:color="auto"/>
          </w:divBdr>
        </w:div>
        <w:div w:id="176820556">
          <w:marLeft w:val="1166"/>
          <w:marRight w:val="0"/>
          <w:marTop w:val="86"/>
          <w:marBottom w:val="0"/>
          <w:divBdr>
            <w:top w:val="none" w:sz="0" w:space="0" w:color="auto"/>
            <w:left w:val="none" w:sz="0" w:space="0" w:color="auto"/>
            <w:bottom w:val="none" w:sz="0" w:space="0" w:color="auto"/>
            <w:right w:val="none" w:sz="0" w:space="0" w:color="auto"/>
          </w:divBdr>
        </w:div>
        <w:div w:id="183984294">
          <w:marLeft w:val="1166"/>
          <w:marRight w:val="0"/>
          <w:marTop w:val="86"/>
          <w:marBottom w:val="0"/>
          <w:divBdr>
            <w:top w:val="none" w:sz="0" w:space="0" w:color="auto"/>
            <w:left w:val="none" w:sz="0" w:space="0" w:color="auto"/>
            <w:bottom w:val="none" w:sz="0" w:space="0" w:color="auto"/>
            <w:right w:val="none" w:sz="0" w:space="0" w:color="auto"/>
          </w:divBdr>
        </w:div>
        <w:div w:id="1120027183">
          <w:marLeft w:val="1800"/>
          <w:marRight w:val="0"/>
          <w:marTop w:val="72"/>
          <w:marBottom w:val="0"/>
          <w:divBdr>
            <w:top w:val="none" w:sz="0" w:space="0" w:color="auto"/>
            <w:left w:val="none" w:sz="0" w:space="0" w:color="auto"/>
            <w:bottom w:val="none" w:sz="0" w:space="0" w:color="auto"/>
            <w:right w:val="none" w:sz="0" w:space="0" w:color="auto"/>
          </w:divBdr>
        </w:div>
        <w:div w:id="1703553483">
          <w:marLeft w:val="1166"/>
          <w:marRight w:val="0"/>
          <w:marTop w:val="86"/>
          <w:marBottom w:val="0"/>
          <w:divBdr>
            <w:top w:val="none" w:sz="0" w:space="0" w:color="auto"/>
            <w:left w:val="none" w:sz="0" w:space="0" w:color="auto"/>
            <w:bottom w:val="none" w:sz="0" w:space="0" w:color="auto"/>
            <w:right w:val="none" w:sz="0" w:space="0" w:color="auto"/>
          </w:divBdr>
        </w:div>
        <w:div w:id="1963413533">
          <w:marLeft w:val="2520"/>
          <w:marRight w:val="0"/>
          <w:marTop w:val="62"/>
          <w:marBottom w:val="0"/>
          <w:divBdr>
            <w:top w:val="none" w:sz="0" w:space="0" w:color="auto"/>
            <w:left w:val="none" w:sz="0" w:space="0" w:color="auto"/>
            <w:bottom w:val="none" w:sz="0" w:space="0" w:color="auto"/>
            <w:right w:val="none" w:sz="0" w:space="0" w:color="auto"/>
          </w:divBdr>
        </w:div>
        <w:div w:id="2093576714">
          <w:marLeft w:val="3240"/>
          <w:marRight w:val="0"/>
          <w:marTop w:val="62"/>
          <w:marBottom w:val="0"/>
          <w:divBdr>
            <w:top w:val="none" w:sz="0" w:space="0" w:color="auto"/>
            <w:left w:val="none" w:sz="0" w:space="0" w:color="auto"/>
            <w:bottom w:val="none" w:sz="0" w:space="0" w:color="auto"/>
            <w:right w:val="none" w:sz="0" w:space="0" w:color="auto"/>
          </w:divBdr>
        </w:div>
        <w:div w:id="2109351628">
          <w:marLeft w:val="547"/>
          <w:marRight w:val="0"/>
          <w:marTop w:val="96"/>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7605649">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175734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774861653">
      <w:bodyDiv w:val="1"/>
      <w:marLeft w:val="0"/>
      <w:marRight w:val="0"/>
      <w:marTop w:val="0"/>
      <w:marBottom w:val="0"/>
      <w:divBdr>
        <w:top w:val="none" w:sz="0" w:space="0" w:color="auto"/>
        <w:left w:val="none" w:sz="0" w:space="0" w:color="auto"/>
        <w:bottom w:val="none" w:sz="0" w:space="0" w:color="auto"/>
        <w:right w:val="none" w:sz="0" w:space="0" w:color="auto"/>
      </w:divBdr>
    </w:div>
    <w:div w:id="1775246561">
      <w:bodyDiv w:val="1"/>
      <w:marLeft w:val="0"/>
      <w:marRight w:val="0"/>
      <w:marTop w:val="0"/>
      <w:marBottom w:val="0"/>
      <w:divBdr>
        <w:top w:val="none" w:sz="0" w:space="0" w:color="auto"/>
        <w:left w:val="none" w:sz="0" w:space="0" w:color="auto"/>
        <w:bottom w:val="none" w:sz="0" w:space="0" w:color="auto"/>
        <w:right w:val="none" w:sz="0" w:space="0" w:color="auto"/>
      </w:divBdr>
      <w:divsChild>
        <w:div w:id="671182886">
          <w:marLeft w:val="547"/>
          <w:marRight w:val="0"/>
          <w:marTop w:val="96"/>
          <w:marBottom w:val="0"/>
          <w:divBdr>
            <w:top w:val="none" w:sz="0" w:space="0" w:color="auto"/>
            <w:left w:val="none" w:sz="0" w:space="0" w:color="auto"/>
            <w:bottom w:val="none" w:sz="0" w:space="0" w:color="auto"/>
            <w:right w:val="none" w:sz="0" w:space="0" w:color="auto"/>
          </w:divBdr>
        </w:div>
        <w:div w:id="844780379">
          <w:marLeft w:val="1800"/>
          <w:marRight w:val="0"/>
          <w:marTop w:val="72"/>
          <w:marBottom w:val="0"/>
          <w:divBdr>
            <w:top w:val="none" w:sz="0" w:space="0" w:color="auto"/>
            <w:left w:val="none" w:sz="0" w:space="0" w:color="auto"/>
            <w:bottom w:val="none" w:sz="0" w:space="0" w:color="auto"/>
            <w:right w:val="none" w:sz="0" w:space="0" w:color="auto"/>
          </w:divBdr>
        </w:div>
        <w:div w:id="1129594334">
          <w:marLeft w:val="1800"/>
          <w:marRight w:val="0"/>
          <w:marTop w:val="72"/>
          <w:marBottom w:val="0"/>
          <w:divBdr>
            <w:top w:val="none" w:sz="0" w:space="0" w:color="auto"/>
            <w:left w:val="none" w:sz="0" w:space="0" w:color="auto"/>
            <w:bottom w:val="none" w:sz="0" w:space="0" w:color="auto"/>
            <w:right w:val="none" w:sz="0" w:space="0" w:color="auto"/>
          </w:divBdr>
        </w:div>
        <w:div w:id="1784113503">
          <w:marLeft w:val="1166"/>
          <w:marRight w:val="0"/>
          <w:marTop w:val="86"/>
          <w:marBottom w:val="0"/>
          <w:divBdr>
            <w:top w:val="none" w:sz="0" w:space="0" w:color="auto"/>
            <w:left w:val="none" w:sz="0" w:space="0" w:color="auto"/>
            <w:bottom w:val="none" w:sz="0" w:space="0" w:color="auto"/>
            <w:right w:val="none" w:sz="0" w:space="0" w:color="auto"/>
          </w:divBdr>
        </w:div>
      </w:divsChild>
    </w:div>
    <w:div w:id="1789546746">
      <w:bodyDiv w:val="1"/>
      <w:marLeft w:val="0"/>
      <w:marRight w:val="0"/>
      <w:marTop w:val="0"/>
      <w:marBottom w:val="0"/>
      <w:divBdr>
        <w:top w:val="none" w:sz="0" w:space="0" w:color="auto"/>
        <w:left w:val="none" w:sz="0" w:space="0" w:color="auto"/>
        <w:bottom w:val="none" w:sz="0" w:space="0" w:color="auto"/>
        <w:right w:val="none" w:sz="0" w:space="0" w:color="auto"/>
      </w:divBdr>
      <w:divsChild>
        <w:div w:id="396362064">
          <w:marLeft w:val="1080"/>
          <w:marRight w:val="0"/>
          <w:marTop w:val="100"/>
          <w:marBottom w:val="0"/>
          <w:divBdr>
            <w:top w:val="none" w:sz="0" w:space="0" w:color="auto"/>
            <w:left w:val="none" w:sz="0" w:space="0" w:color="auto"/>
            <w:bottom w:val="none" w:sz="0" w:space="0" w:color="auto"/>
            <w:right w:val="none" w:sz="0" w:space="0" w:color="auto"/>
          </w:divBdr>
        </w:div>
        <w:div w:id="995109029">
          <w:marLeft w:val="360"/>
          <w:marRight w:val="0"/>
          <w:marTop w:val="200"/>
          <w:marBottom w:val="0"/>
          <w:divBdr>
            <w:top w:val="none" w:sz="0" w:space="0" w:color="auto"/>
            <w:left w:val="none" w:sz="0" w:space="0" w:color="auto"/>
            <w:bottom w:val="none" w:sz="0" w:space="0" w:color="auto"/>
            <w:right w:val="none" w:sz="0" w:space="0" w:color="auto"/>
          </w:divBdr>
        </w:div>
        <w:div w:id="1339696050">
          <w:marLeft w:val="1800"/>
          <w:marRight w:val="0"/>
          <w:marTop w:val="100"/>
          <w:marBottom w:val="0"/>
          <w:divBdr>
            <w:top w:val="none" w:sz="0" w:space="0" w:color="auto"/>
            <w:left w:val="none" w:sz="0" w:space="0" w:color="auto"/>
            <w:bottom w:val="none" w:sz="0" w:space="0" w:color="auto"/>
            <w:right w:val="none" w:sz="0" w:space="0" w:color="auto"/>
          </w:divBdr>
        </w:div>
        <w:div w:id="1599874384">
          <w:marLeft w:val="1080"/>
          <w:marRight w:val="0"/>
          <w:marTop w:val="100"/>
          <w:marBottom w:val="0"/>
          <w:divBdr>
            <w:top w:val="none" w:sz="0" w:space="0" w:color="auto"/>
            <w:left w:val="none" w:sz="0" w:space="0" w:color="auto"/>
            <w:bottom w:val="none" w:sz="0" w:space="0" w:color="auto"/>
            <w:right w:val="none" w:sz="0" w:space="0" w:color="auto"/>
          </w:divBdr>
        </w:div>
      </w:divsChild>
    </w:div>
    <w:div w:id="1792088430">
      <w:bodyDiv w:val="1"/>
      <w:marLeft w:val="0"/>
      <w:marRight w:val="0"/>
      <w:marTop w:val="0"/>
      <w:marBottom w:val="0"/>
      <w:divBdr>
        <w:top w:val="none" w:sz="0" w:space="0" w:color="auto"/>
        <w:left w:val="none" w:sz="0" w:space="0" w:color="auto"/>
        <w:bottom w:val="none" w:sz="0" w:space="0" w:color="auto"/>
        <w:right w:val="none" w:sz="0" w:space="0" w:color="auto"/>
      </w:divBdr>
    </w:div>
    <w:div w:id="1792244517">
      <w:bodyDiv w:val="1"/>
      <w:marLeft w:val="0"/>
      <w:marRight w:val="0"/>
      <w:marTop w:val="0"/>
      <w:marBottom w:val="0"/>
      <w:divBdr>
        <w:top w:val="none" w:sz="0" w:space="0" w:color="auto"/>
        <w:left w:val="none" w:sz="0" w:space="0" w:color="auto"/>
        <w:bottom w:val="none" w:sz="0" w:space="0" w:color="auto"/>
        <w:right w:val="none" w:sz="0" w:space="0" w:color="auto"/>
      </w:divBdr>
    </w:div>
    <w:div w:id="1808351879">
      <w:bodyDiv w:val="1"/>
      <w:marLeft w:val="0"/>
      <w:marRight w:val="0"/>
      <w:marTop w:val="0"/>
      <w:marBottom w:val="0"/>
      <w:divBdr>
        <w:top w:val="none" w:sz="0" w:space="0" w:color="auto"/>
        <w:left w:val="none" w:sz="0" w:space="0" w:color="auto"/>
        <w:bottom w:val="none" w:sz="0" w:space="0" w:color="auto"/>
        <w:right w:val="none" w:sz="0" w:space="0" w:color="auto"/>
      </w:divBdr>
      <w:divsChild>
        <w:div w:id="1585645888">
          <w:marLeft w:val="1800"/>
          <w:marRight w:val="0"/>
          <w:marTop w:val="96"/>
          <w:marBottom w:val="0"/>
          <w:divBdr>
            <w:top w:val="none" w:sz="0" w:space="0" w:color="auto"/>
            <w:left w:val="none" w:sz="0" w:space="0" w:color="auto"/>
            <w:bottom w:val="none" w:sz="0" w:space="0" w:color="auto"/>
            <w:right w:val="none" w:sz="0" w:space="0" w:color="auto"/>
          </w:divBdr>
        </w:div>
        <w:div w:id="114907207">
          <w:marLeft w:val="1800"/>
          <w:marRight w:val="0"/>
          <w:marTop w:val="96"/>
          <w:marBottom w:val="0"/>
          <w:divBdr>
            <w:top w:val="none" w:sz="0" w:space="0" w:color="auto"/>
            <w:left w:val="none" w:sz="0" w:space="0" w:color="auto"/>
            <w:bottom w:val="none" w:sz="0" w:space="0" w:color="auto"/>
            <w:right w:val="none" w:sz="0" w:space="0" w:color="auto"/>
          </w:divBdr>
        </w:div>
        <w:div w:id="1067801943">
          <w:marLeft w:val="2520"/>
          <w:marRight w:val="0"/>
          <w:marTop w:val="77"/>
          <w:marBottom w:val="0"/>
          <w:divBdr>
            <w:top w:val="none" w:sz="0" w:space="0" w:color="auto"/>
            <w:left w:val="none" w:sz="0" w:space="0" w:color="auto"/>
            <w:bottom w:val="none" w:sz="0" w:space="0" w:color="auto"/>
            <w:right w:val="none" w:sz="0" w:space="0" w:color="auto"/>
          </w:divBdr>
        </w:div>
      </w:divsChild>
    </w:div>
    <w:div w:id="1812792886">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35104115">
      <w:bodyDiv w:val="1"/>
      <w:marLeft w:val="0"/>
      <w:marRight w:val="0"/>
      <w:marTop w:val="0"/>
      <w:marBottom w:val="0"/>
      <w:divBdr>
        <w:top w:val="none" w:sz="0" w:space="0" w:color="auto"/>
        <w:left w:val="none" w:sz="0" w:space="0" w:color="auto"/>
        <w:bottom w:val="none" w:sz="0" w:space="0" w:color="auto"/>
        <w:right w:val="none" w:sz="0" w:space="0" w:color="auto"/>
      </w:divBdr>
      <w:divsChild>
        <w:div w:id="833178686">
          <w:marLeft w:val="1080"/>
          <w:marRight w:val="0"/>
          <w:marTop w:val="100"/>
          <w:marBottom w:val="0"/>
          <w:divBdr>
            <w:top w:val="none" w:sz="0" w:space="0" w:color="auto"/>
            <w:left w:val="none" w:sz="0" w:space="0" w:color="auto"/>
            <w:bottom w:val="none" w:sz="0" w:space="0" w:color="auto"/>
            <w:right w:val="none" w:sz="0" w:space="0" w:color="auto"/>
          </w:divBdr>
        </w:div>
        <w:div w:id="1043989183">
          <w:marLeft w:val="1800"/>
          <w:marRight w:val="0"/>
          <w:marTop w:val="100"/>
          <w:marBottom w:val="0"/>
          <w:divBdr>
            <w:top w:val="none" w:sz="0" w:space="0" w:color="auto"/>
            <w:left w:val="none" w:sz="0" w:space="0" w:color="auto"/>
            <w:bottom w:val="none" w:sz="0" w:space="0" w:color="auto"/>
            <w:right w:val="none" w:sz="0" w:space="0" w:color="auto"/>
          </w:divBdr>
        </w:div>
        <w:div w:id="1312363634">
          <w:marLeft w:val="1800"/>
          <w:marRight w:val="0"/>
          <w:marTop w:val="100"/>
          <w:marBottom w:val="0"/>
          <w:divBdr>
            <w:top w:val="none" w:sz="0" w:space="0" w:color="auto"/>
            <w:left w:val="none" w:sz="0" w:space="0" w:color="auto"/>
            <w:bottom w:val="none" w:sz="0" w:space="0" w:color="auto"/>
            <w:right w:val="none" w:sz="0" w:space="0" w:color="auto"/>
          </w:divBdr>
        </w:div>
        <w:div w:id="1331640614">
          <w:marLeft w:val="1800"/>
          <w:marRight w:val="0"/>
          <w:marTop w:val="100"/>
          <w:marBottom w:val="0"/>
          <w:divBdr>
            <w:top w:val="none" w:sz="0" w:space="0" w:color="auto"/>
            <w:left w:val="none" w:sz="0" w:space="0" w:color="auto"/>
            <w:bottom w:val="none" w:sz="0" w:space="0" w:color="auto"/>
            <w:right w:val="none" w:sz="0" w:space="0" w:color="auto"/>
          </w:divBdr>
        </w:div>
        <w:div w:id="1585189002">
          <w:marLeft w:val="1800"/>
          <w:marRight w:val="0"/>
          <w:marTop w:val="100"/>
          <w:marBottom w:val="0"/>
          <w:divBdr>
            <w:top w:val="none" w:sz="0" w:space="0" w:color="auto"/>
            <w:left w:val="none" w:sz="0" w:space="0" w:color="auto"/>
            <w:bottom w:val="none" w:sz="0" w:space="0" w:color="auto"/>
            <w:right w:val="none" w:sz="0" w:space="0" w:color="auto"/>
          </w:divBdr>
        </w:div>
        <w:div w:id="1626544721">
          <w:marLeft w:val="360"/>
          <w:marRight w:val="0"/>
          <w:marTop w:val="200"/>
          <w:marBottom w:val="0"/>
          <w:divBdr>
            <w:top w:val="none" w:sz="0" w:space="0" w:color="auto"/>
            <w:left w:val="none" w:sz="0" w:space="0" w:color="auto"/>
            <w:bottom w:val="none" w:sz="0" w:space="0" w:color="auto"/>
            <w:right w:val="none" w:sz="0" w:space="0" w:color="auto"/>
          </w:divBdr>
        </w:div>
      </w:divsChild>
    </w:div>
    <w:div w:id="1836795711">
      <w:bodyDiv w:val="1"/>
      <w:marLeft w:val="0"/>
      <w:marRight w:val="0"/>
      <w:marTop w:val="0"/>
      <w:marBottom w:val="0"/>
      <w:divBdr>
        <w:top w:val="none" w:sz="0" w:space="0" w:color="auto"/>
        <w:left w:val="none" w:sz="0" w:space="0" w:color="auto"/>
        <w:bottom w:val="none" w:sz="0" w:space="0" w:color="auto"/>
        <w:right w:val="none" w:sz="0" w:space="0" w:color="auto"/>
      </w:divBdr>
    </w:div>
    <w:div w:id="1841504721">
      <w:bodyDiv w:val="1"/>
      <w:marLeft w:val="0"/>
      <w:marRight w:val="0"/>
      <w:marTop w:val="0"/>
      <w:marBottom w:val="0"/>
      <w:divBdr>
        <w:top w:val="none" w:sz="0" w:space="0" w:color="auto"/>
        <w:left w:val="none" w:sz="0" w:space="0" w:color="auto"/>
        <w:bottom w:val="none" w:sz="0" w:space="0" w:color="auto"/>
        <w:right w:val="none" w:sz="0" w:space="0" w:color="auto"/>
      </w:divBdr>
    </w:div>
    <w:div w:id="1846093991">
      <w:bodyDiv w:val="1"/>
      <w:marLeft w:val="0"/>
      <w:marRight w:val="0"/>
      <w:marTop w:val="0"/>
      <w:marBottom w:val="0"/>
      <w:divBdr>
        <w:top w:val="none" w:sz="0" w:space="0" w:color="auto"/>
        <w:left w:val="none" w:sz="0" w:space="0" w:color="auto"/>
        <w:bottom w:val="none" w:sz="0" w:space="0" w:color="auto"/>
        <w:right w:val="none" w:sz="0" w:space="0" w:color="auto"/>
      </w:divBdr>
    </w:div>
    <w:div w:id="1860853340">
      <w:bodyDiv w:val="1"/>
      <w:marLeft w:val="0"/>
      <w:marRight w:val="0"/>
      <w:marTop w:val="0"/>
      <w:marBottom w:val="0"/>
      <w:divBdr>
        <w:top w:val="none" w:sz="0" w:space="0" w:color="auto"/>
        <w:left w:val="none" w:sz="0" w:space="0" w:color="auto"/>
        <w:bottom w:val="none" w:sz="0" w:space="0" w:color="auto"/>
        <w:right w:val="none" w:sz="0" w:space="0" w:color="auto"/>
      </w:divBdr>
    </w:div>
    <w:div w:id="1877154853">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887178212">
      <w:bodyDiv w:val="1"/>
      <w:marLeft w:val="0"/>
      <w:marRight w:val="0"/>
      <w:marTop w:val="0"/>
      <w:marBottom w:val="0"/>
      <w:divBdr>
        <w:top w:val="none" w:sz="0" w:space="0" w:color="auto"/>
        <w:left w:val="none" w:sz="0" w:space="0" w:color="auto"/>
        <w:bottom w:val="none" w:sz="0" w:space="0" w:color="auto"/>
        <w:right w:val="none" w:sz="0" w:space="0" w:color="auto"/>
      </w:divBdr>
    </w:div>
    <w:div w:id="1915581090">
      <w:bodyDiv w:val="1"/>
      <w:marLeft w:val="0"/>
      <w:marRight w:val="0"/>
      <w:marTop w:val="0"/>
      <w:marBottom w:val="0"/>
      <w:divBdr>
        <w:top w:val="none" w:sz="0" w:space="0" w:color="auto"/>
        <w:left w:val="none" w:sz="0" w:space="0" w:color="auto"/>
        <w:bottom w:val="none" w:sz="0" w:space="0" w:color="auto"/>
        <w:right w:val="none" w:sz="0" w:space="0" w:color="auto"/>
      </w:divBdr>
      <w:divsChild>
        <w:div w:id="1484003591">
          <w:marLeft w:val="547"/>
          <w:marRight w:val="0"/>
          <w:marTop w:val="144"/>
          <w:marBottom w:val="0"/>
          <w:divBdr>
            <w:top w:val="none" w:sz="0" w:space="0" w:color="auto"/>
            <w:left w:val="none" w:sz="0" w:space="0" w:color="auto"/>
            <w:bottom w:val="none" w:sz="0" w:space="0" w:color="auto"/>
            <w:right w:val="none" w:sz="0" w:space="0" w:color="auto"/>
          </w:divBdr>
        </w:div>
        <w:div w:id="2143039528">
          <w:marLeft w:val="1166"/>
          <w:marRight w:val="0"/>
          <w:marTop w:val="125"/>
          <w:marBottom w:val="0"/>
          <w:divBdr>
            <w:top w:val="none" w:sz="0" w:space="0" w:color="auto"/>
            <w:left w:val="none" w:sz="0" w:space="0" w:color="auto"/>
            <w:bottom w:val="none" w:sz="0" w:space="0" w:color="auto"/>
            <w:right w:val="none" w:sz="0" w:space="0" w:color="auto"/>
          </w:divBdr>
        </w:div>
        <w:div w:id="1549339169">
          <w:marLeft w:val="1800"/>
          <w:marRight w:val="0"/>
          <w:marTop w:val="106"/>
          <w:marBottom w:val="0"/>
          <w:divBdr>
            <w:top w:val="none" w:sz="0" w:space="0" w:color="auto"/>
            <w:left w:val="none" w:sz="0" w:space="0" w:color="auto"/>
            <w:bottom w:val="none" w:sz="0" w:space="0" w:color="auto"/>
            <w:right w:val="none" w:sz="0" w:space="0" w:color="auto"/>
          </w:divBdr>
        </w:div>
        <w:div w:id="1525292928">
          <w:marLeft w:val="2520"/>
          <w:marRight w:val="0"/>
          <w:marTop w:val="91"/>
          <w:marBottom w:val="0"/>
          <w:divBdr>
            <w:top w:val="none" w:sz="0" w:space="0" w:color="auto"/>
            <w:left w:val="none" w:sz="0" w:space="0" w:color="auto"/>
            <w:bottom w:val="none" w:sz="0" w:space="0" w:color="auto"/>
            <w:right w:val="none" w:sz="0" w:space="0" w:color="auto"/>
          </w:divBdr>
        </w:div>
        <w:div w:id="1920211515">
          <w:marLeft w:val="1800"/>
          <w:marRight w:val="0"/>
          <w:marTop w:val="106"/>
          <w:marBottom w:val="0"/>
          <w:divBdr>
            <w:top w:val="none" w:sz="0" w:space="0" w:color="auto"/>
            <w:left w:val="none" w:sz="0" w:space="0" w:color="auto"/>
            <w:bottom w:val="none" w:sz="0" w:space="0" w:color="auto"/>
            <w:right w:val="none" w:sz="0" w:space="0" w:color="auto"/>
          </w:divBdr>
        </w:div>
        <w:div w:id="578247663">
          <w:marLeft w:val="2520"/>
          <w:marRight w:val="0"/>
          <w:marTop w:val="91"/>
          <w:marBottom w:val="0"/>
          <w:divBdr>
            <w:top w:val="none" w:sz="0" w:space="0" w:color="auto"/>
            <w:left w:val="none" w:sz="0" w:space="0" w:color="auto"/>
            <w:bottom w:val="none" w:sz="0" w:space="0" w:color="auto"/>
            <w:right w:val="none" w:sz="0" w:space="0" w:color="auto"/>
          </w:divBdr>
        </w:div>
      </w:divsChild>
    </w:div>
    <w:div w:id="1916276644">
      <w:bodyDiv w:val="1"/>
      <w:marLeft w:val="0"/>
      <w:marRight w:val="0"/>
      <w:marTop w:val="0"/>
      <w:marBottom w:val="0"/>
      <w:divBdr>
        <w:top w:val="none" w:sz="0" w:space="0" w:color="auto"/>
        <w:left w:val="none" w:sz="0" w:space="0" w:color="auto"/>
        <w:bottom w:val="none" w:sz="0" w:space="0" w:color="auto"/>
        <w:right w:val="none" w:sz="0" w:space="0" w:color="auto"/>
      </w:divBdr>
    </w:div>
    <w:div w:id="1927375930">
      <w:bodyDiv w:val="1"/>
      <w:marLeft w:val="0"/>
      <w:marRight w:val="0"/>
      <w:marTop w:val="0"/>
      <w:marBottom w:val="0"/>
      <w:divBdr>
        <w:top w:val="none" w:sz="0" w:space="0" w:color="auto"/>
        <w:left w:val="none" w:sz="0" w:space="0" w:color="auto"/>
        <w:bottom w:val="none" w:sz="0" w:space="0" w:color="auto"/>
        <w:right w:val="none" w:sz="0" w:space="0" w:color="auto"/>
      </w:divBdr>
      <w:divsChild>
        <w:div w:id="1106731749">
          <w:marLeft w:val="547"/>
          <w:marRight w:val="0"/>
          <w:marTop w:val="134"/>
          <w:marBottom w:val="0"/>
          <w:divBdr>
            <w:top w:val="none" w:sz="0" w:space="0" w:color="auto"/>
            <w:left w:val="none" w:sz="0" w:space="0" w:color="auto"/>
            <w:bottom w:val="none" w:sz="0" w:space="0" w:color="auto"/>
            <w:right w:val="none" w:sz="0" w:space="0" w:color="auto"/>
          </w:divBdr>
        </w:div>
        <w:div w:id="1661469291">
          <w:marLeft w:val="1166"/>
          <w:marRight w:val="0"/>
          <w:marTop w:val="115"/>
          <w:marBottom w:val="0"/>
          <w:divBdr>
            <w:top w:val="none" w:sz="0" w:space="0" w:color="auto"/>
            <w:left w:val="none" w:sz="0" w:space="0" w:color="auto"/>
            <w:bottom w:val="none" w:sz="0" w:space="0" w:color="auto"/>
            <w:right w:val="none" w:sz="0" w:space="0" w:color="auto"/>
          </w:divBdr>
        </w:div>
        <w:div w:id="228929185">
          <w:marLeft w:val="1166"/>
          <w:marRight w:val="0"/>
          <w:marTop w:val="115"/>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32346972">
      <w:bodyDiv w:val="1"/>
      <w:marLeft w:val="0"/>
      <w:marRight w:val="0"/>
      <w:marTop w:val="0"/>
      <w:marBottom w:val="0"/>
      <w:divBdr>
        <w:top w:val="none" w:sz="0" w:space="0" w:color="auto"/>
        <w:left w:val="none" w:sz="0" w:space="0" w:color="auto"/>
        <w:bottom w:val="none" w:sz="0" w:space="0" w:color="auto"/>
        <w:right w:val="none" w:sz="0" w:space="0" w:color="auto"/>
      </w:divBdr>
    </w:div>
    <w:div w:id="1934121539">
      <w:bodyDiv w:val="1"/>
      <w:marLeft w:val="0"/>
      <w:marRight w:val="0"/>
      <w:marTop w:val="0"/>
      <w:marBottom w:val="0"/>
      <w:divBdr>
        <w:top w:val="none" w:sz="0" w:space="0" w:color="auto"/>
        <w:left w:val="none" w:sz="0" w:space="0" w:color="auto"/>
        <w:bottom w:val="none" w:sz="0" w:space="0" w:color="auto"/>
        <w:right w:val="none" w:sz="0" w:space="0" w:color="auto"/>
      </w:divBdr>
      <w:divsChild>
        <w:div w:id="1971857736">
          <w:marLeft w:val="547"/>
          <w:marRight w:val="0"/>
          <w:marTop w:val="96"/>
          <w:marBottom w:val="0"/>
          <w:divBdr>
            <w:top w:val="none" w:sz="0" w:space="0" w:color="auto"/>
            <w:left w:val="none" w:sz="0" w:space="0" w:color="auto"/>
            <w:bottom w:val="none" w:sz="0" w:space="0" w:color="auto"/>
            <w:right w:val="none" w:sz="0" w:space="0" w:color="auto"/>
          </w:divBdr>
        </w:div>
        <w:div w:id="1865362208">
          <w:marLeft w:val="1166"/>
          <w:marRight w:val="0"/>
          <w:marTop w:val="77"/>
          <w:marBottom w:val="0"/>
          <w:divBdr>
            <w:top w:val="none" w:sz="0" w:space="0" w:color="auto"/>
            <w:left w:val="none" w:sz="0" w:space="0" w:color="auto"/>
            <w:bottom w:val="none" w:sz="0" w:space="0" w:color="auto"/>
            <w:right w:val="none" w:sz="0" w:space="0" w:color="auto"/>
          </w:divBdr>
        </w:div>
      </w:divsChild>
    </w:div>
    <w:div w:id="1947034709">
      <w:bodyDiv w:val="1"/>
      <w:marLeft w:val="0"/>
      <w:marRight w:val="0"/>
      <w:marTop w:val="0"/>
      <w:marBottom w:val="0"/>
      <w:divBdr>
        <w:top w:val="none" w:sz="0" w:space="0" w:color="auto"/>
        <w:left w:val="none" w:sz="0" w:space="0" w:color="auto"/>
        <w:bottom w:val="none" w:sz="0" w:space="0" w:color="auto"/>
        <w:right w:val="none" w:sz="0" w:space="0" w:color="auto"/>
      </w:divBdr>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0182499">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1993675475">
      <w:bodyDiv w:val="1"/>
      <w:marLeft w:val="0"/>
      <w:marRight w:val="0"/>
      <w:marTop w:val="0"/>
      <w:marBottom w:val="0"/>
      <w:divBdr>
        <w:top w:val="none" w:sz="0" w:space="0" w:color="auto"/>
        <w:left w:val="none" w:sz="0" w:space="0" w:color="auto"/>
        <w:bottom w:val="none" w:sz="0" w:space="0" w:color="auto"/>
        <w:right w:val="none" w:sz="0" w:space="0" w:color="auto"/>
      </w:divBdr>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29873006">
      <w:bodyDiv w:val="1"/>
      <w:marLeft w:val="0"/>
      <w:marRight w:val="0"/>
      <w:marTop w:val="0"/>
      <w:marBottom w:val="0"/>
      <w:divBdr>
        <w:top w:val="none" w:sz="0" w:space="0" w:color="auto"/>
        <w:left w:val="none" w:sz="0" w:space="0" w:color="auto"/>
        <w:bottom w:val="none" w:sz="0" w:space="0" w:color="auto"/>
        <w:right w:val="none" w:sz="0" w:space="0" w:color="auto"/>
      </w:divBdr>
      <w:divsChild>
        <w:div w:id="226914182">
          <w:marLeft w:val="1166"/>
          <w:marRight w:val="0"/>
          <w:marTop w:val="120"/>
          <w:marBottom w:val="120"/>
          <w:divBdr>
            <w:top w:val="none" w:sz="0" w:space="0" w:color="auto"/>
            <w:left w:val="none" w:sz="0" w:space="0" w:color="auto"/>
            <w:bottom w:val="none" w:sz="0" w:space="0" w:color="auto"/>
            <w:right w:val="none" w:sz="0" w:space="0" w:color="auto"/>
          </w:divBdr>
        </w:div>
        <w:div w:id="257951699">
          <w:marLeft w:val="1166"/>
          <w:marRight w:val="0"/>
          <w:marTop w:val="120"/>
          <w:marBottom w:val="120"/>
          <w:divBdr>
            <w:top w:val="none" w:sz="0" w:space="0" w:color="auto"/>
            <w:left w:val="none" w:sz="0" w:space="0" w:color="auto"/>
            <w:bottom w:val="none" w:sz="0" w:space="0" w:color="auto"/>
            <w:right w:val="none" w:sz="0" w:space="0" w:color="auto"/>
          </w:divBdr>
        </w:div>
        <w:div w:id="410468620">
          <w:marLeft w:val="1166"/>
          <w:marRight w:val="0"/>
          <w:marTop w:val="120"/>
          <w:marBottom w:val="120"/>
          <w:divBdr>
            <w:top w:val="none" w:sz="0" w:space="0" w:color="auto"/>
            <w:left w:val="none" w:sz="0" w:space="0" w:color="auto"/>
            <w:bottom w:val="none" w:sz="0" w:space="0" w:color="auto"/>
            <w:right w:val="none" w:sz="0" w:space="0" w:color="auto"/>
          </w:divBdr>
        </w:div>
        <w:div w:id="437526616">
          <w:marLeft w:val="2520"/>
          <w:marRight w:val="0"/>
          <w:marTop w:val="120"/>
          <w:marBottom w:val="120"/>
          <w:divBdr>
            <w:top w:val="none" w:sz="0" w:space="0" w:color="auto"/>
            <w:left w:val="none" w:sz="0" w:space="0" w:color="auto"/>
            <w:bottom w:val="none" w:sz="0" w:space="0" w:color="auto"/>
            <w:right w:val="none" w:sz="0" w:space="0" w:color="auto"/>
          </w:divBdr>
        </w:div>
        <w:div w:id="774180251">
          <w:marLeft w:val="547"/>
          <w:marRight w:val="0"/>
          <w:marTop w:val="120"/>
          <w:marBottom w:val="120"/>
          <w:divBdr>
            <w:top w:val="none" w:sz="0" w:space="0" w:color="auto"/>
            <w:left w:val="none" w:sz="0" w:space="0" w:color="auto"/>
            <w:bottom w:val="none" w:sz="0" w:space="0" w:color="auto"/>
            <w:right w:val="none" w:sz="0" w:space="0" w:color="auto"/>
          </w:divBdr>
        </w:div>
        <w:div w:id="897939697">
          <w:marLeft w:val="1800"/>
          <w:marRight w:val="0"/>
          <w:marTop w:val="120"/>
          <w:marBottom w:val="120"/>
          <w:divBdr>
            <w:top w:val="none" w:sz="0" w:space="0" w:color="auto"/>
            <w:left w:val="none" w:sz="0" w:space="0" w:color="auto"/>
            <w:bottom w:val="none" w:sz="0" w:space="0" w:color="auto"/>
            <w:right w:val="none" w:sz="0" w:space="0" w:color="auto"/>
          </w:divBdr>
        </w:div>
        <w:div w:id="1040977567">
          <w:marLeft w:val="1800"/>
          <w:marRight w:val="0"/>
          <w:marTop w:val="120"/>
          <w:marBottom w:val="120"/>
          <w:divBdr>
            <w:top w:val="none" w:sz="0" w:space="0" w:color="auto"/>
            <w:left w:val="none" w:sz="0" w:space="0" w:color="auto"/>
            <w:bottom w:val="none" w:sz="0" w:space="0" w:color="auto"/>
            <w:right w:val="none" w:sz="0" w:space="0" w:color="auto"/>
          </w:divBdr>
        </w:div>
        <w:div w:id="1248029481">
          <w:marLeft w:val="1166"/>
          <w:marRight w:val="0"/>
          <w:marTop w:val="120"/>
          <w:marBottom w:val="120"/>
          <w:divBdr>
            <w:top w:val="none" w:sz="0" w:space="0" w:color="auto"/>
            <w:left w:val="none" w:sz="0" w:space="0" w:color="auto"/>
            <w:bottom w:val="none" w:sz="0" w:space="0" w:color="auto"/>
            <w:right w:val="none" w:sz="0" w:space="0" w:color="auto"/>
          </w:divBdr>
        </w:div>
        <w:div w:id="1445425401">
          <w:marLeft w:val="1800"/>
          <w:marRight w:val="0"/>
          <w:marTop w:val="120"/>
          <w:marBottom w:val="120"/>
          <w:divBdr>
            <w:top w:val="none" w:sz="0" w:space="0" w:color="auto"/>
            <w:left w:val="none" w:sz="0" w:space="0" w:color="auto"/>
            <w:bottom w:val="none" w:sz="0" w:space="0" w:color="auto"/>
            <w:right w:val="none" w:sz="0" w:space="0" w:color="auto"/>
          </w:divBdr>
        </w:div>
        <w:div w:id="2037415796">
          <w:marLeft w:val="1166"/>
          <w:marRight w:val="0"/>
          <w:marTop w:val="120"/>
          <w:marBottom w:val="120"/>
          <w:divBdr>
            <w:top w:val="none" w:sz="0" w:space="0" w:color="auto"/>
            <w:left w:val="none" w:sz="0" w:space="0" w:color="auto"/>
            <w:bottom w:val="none" w:sz="0" w:space="0" w:color="auto"/>
            <w:right w:val="none" w:sz="0" w:space="0" w:color="auto"/>
          </w:divBdr>
        </w:div>
      </w:divsChild>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33526892">
      <w:bodyDiv w:val="1"/>
      <w:marLeft w:val="0"/>
      <w:marRight w:val="0"/>
      <w:marTop w:val="0"/>
      <w:marBottom w:val="0"/>
      <w:divBdr>
        <w:top w:val="none" w:sz="0" w:space="0" w:color="auto"/>
        <w:left w:val="none" w:sz="0" w:space="0" w:color="auto"/>
        <w:bottom w:val="none" w:sz="0" w:space="0" w:color="auto"/>
        <w:right w:val="none" w:sz="0" w:space="0" w:color="auto"/>
      </w:divBdr>
      <w:divsChild>
        <w:div w:id="443304906">
          <w:marLeft w:val="1166"/>
          <w:marRight w:val="0"/>
          <w:marTop w:val="134"/>
          <w:marBottom w:val="0"/>
          <w:divBdr>
            <w:top w:val="none" w:sz="0" w:space="0" w:color="auto"/>
            <w:left w:val="none" w:sz="0" w:space="0" w:color="auto"/>
            <w:bottom w:val="none" w:sz="0" w:space="0" w:color="auto"/>
            <w:right w:val="none" w:sz="0" w:space="0" w:color="auto"/>
          </w:divBdr>
        </w:div>
        <w:div w:id="584607254">
          <w:marLeft w:val="1166"/>
          <w:marRight w:val="0"/>
          <w:marTop w:val="134"/>
          <w:marBottom w:val="0"/>
          <w:divBdr>
            <w:top w:val="none" w:sz="0" w:space="0" w:color="auto"/>
            <w:left w:val="none" w:sz="0" w:space="0" w:color="auto"/>
            <w:bottom w:val="none" w:sz="0" w:space="0" w:color="auto"/>
            <w:right w:val="none" w:sz="0" w:space="0" w:color="auto"/>
          </w:divBdr>
        </w:div>
      </w:divsChild>
    </w:div>
    <w:div w:id="2034765713">
      <w:bodyDiv w:val="1"/>
      <w:marLeft w:val="0"/>
      <w:marRight w:val="0"/>
      <w:marTop w:val="0"/>
      <w:marBottom w:val="0"/>
      <w:divBdr>
        <w:top w:val="none" w:sz="0" w:space="0" w:color="auto"/>
        <w:left w:val="none" w:sz="0" w:space="0" w:color="auto"/>
        <w:bottom w:val="none" w:sz="0" w:space="0" w:color="auto"/>
        <w:right w:val="none" w:sz="0" w:space="0" w:color="auto"/>
      </w:divBdr>
    </w:div>
    <w:div w:id="2035155995">
      <w:bodyDiv w:val="1"/>
      <w:marLeft w:val="0"/>
      <w:marRight w:val="0"/>
      <w:marTop w:val="0"/>
      <w:marBottom w:val="0"/>
      <w:divBdr>
        <w:top w:val="none" w:sz="0" w:space="0" w:color="auto"/>
        <w:left w:val="none" w:sz="0" w:space="0" w:color="auto"/>
        <w:bottom w:val="none" w:sz="0" w:space="0" w:color="auto"/>
        <w:right w:val="none" w:sz="0" w:space="0" w:color="auto"/>
      </w:divBdr>
    </w:div>
    <w:div w:id="2045976850">
      <w:bodyDiv w:val="1"/>
      <w:marLeft w:val="0"/>
      <w:marRight w:val="0"/>
      <w:marTop w:val="0"/>
      <w:marBottom w:val="0"/>
      <w:divBdr>
        <w:top w:val="none" w:sz="0" w:space="0" w:color="auto"/>
        <w:left w:val="none" w:sz="0" w:space="0" w:color="auto"/>
        <w:bottom w:val="none" w:sz="0" w:space="0" w:color="auto"/>
        <w:right w:val="none" w:sz="0" w:space="0" w:color="auto"/>
      </w:divBdr>
      <w:divsChild>
        <w:div w:id="169495232">
          <w:marLeft w:val="547"/>
          <w:marRight w:val="0"/>
          <w:marTop w:val="115"/>
          <w:marBottom w:val="0"/>
          <w:divBdr>
            <w:top w:val="none" w:sz="0" w:space="0" w:color="auto"/>
            <w:left w:val="none" w:sz="0" w:space="0" w:color="auto"/>
            <w:bottom w:val="none" w:sz="0" w:space="0" w:color="auto"/>
            <w:right w:val="none" w:sz="0" w:space="0" w:color="auto"/>
          </w:divBdr>
        </w:div>
        <w:div w:id="1347946777">
          <w:marLeft w:val="547"/>
          <w:marRight w:val="0"/>
          <w:marTop w:val="115"/>
          <w:marBottom w:val="0"/>
          <w:divBdr>
            <w:top w:val="none" w:sz="0" w:space="0" w:color="auto"/>
            <w:left w:val="none" w:sz="0" w:space="0" w:color="auto"/>
            <w:bottom w:val="none" w:sz="0" w:space="0" w:color="auto"/>
            <w:right w:val="none" w:sz="0" w:space="0" w:color="auto"/>
          </w:divBdr>
        </w:div>
        <w:div w:id="276060973">
          <w:marLeft w:val="547"/>
          <w:marRight w:val="0"/>
          <w:marTop w:val="115"/>
          <w:marBottom w:val="0"/>
          <w:divBdr>
            <w:top w:val="none" w:sz="0" w:space="0" w:color="auto"/>
            <w:left w:val="none" w:sz="0" w:space="0" w:color="auto"/>
            <w:bottom w:val="none" w:sz="0" w:space="0" w:color="auto"/>
            <w:right w:val="none" w:sz="0" w:space="0" w:color="auto"/>
          </w:divBdr>
        </w:div>
      </w:divsChild>
    </w:div>
    <w:div w:id="2049179851">
      <w:bodyDiv w:val="1"/>
      <w:marLeft w:val="0"/>
      <w:marRight w:val="0"/>
      <w:marTop w:val="0"/>
      <w:marBottom w:val="0"/>
      <w:divBdr>
        <w:top w:val="none" w:sz="0" w:space="0" w:color="auto"/>
        <w:left w:val="none" w:sz="0" w:space="0" w:color="auto"/>
        <w:bottom w:val="none" w:sz="0" w:space="0" w:color="auto"/>
        <w:right w:val="none" w:sz="0" w:space="0" w:color="auto"/>
      </w:divBdr>
      <w:divsChild>
        <w:div w:id="1155335244">
          <w:marLeft w:val="547"/>
          <w:marRight w:val="0"/>
          <w:marTop w:val="96"/>
          <w:marBottom w:val="0"/>
          <w:divBdr>
            <w:top w:val="none" w:sz="0" w:space="0" w:color="auto"/>
            <w:left w:val="none" w:sz="0" w:space="0" w:color="auto"/>
            <w:bottom w:val="none" w:sz="0" w:space="0" w:color="auto"/>
            <w:right w:val="none" w:sz="0" w:space="0" w:color="auto"/>
          </w:divBdr>
        </w:div>
        <w:div w:id="1114791019">
          <w:marLeft w:val="1166"/>
          <w:marRight w:val="0"/>
          <w:marTop w:val="96"/>
          <w:marBottom w:val="0"/>
          <w:divBdr>
            <w:top w:val="none" w:sz="0" w:space="0" w:color="auto"/>
            <w:left w:val="none" w:sz="0" w:space="0" w:color="auto"/>
            <w:bottom w:val="none" w:sz="0" w:space="0" w:color="auto"/>
            <w:right w:val="none" w:sz="0" w:space="0" w:color="auto"/>
          </w:divBdr>
        </w:div>
        <w:div w:id="615908238">
          <w:marLeft w:val="1166"/>
          <w:marRight w:val="0"/>
          <w:marTop w:val="96"/>
          <w:marBottom w:val="0"/>
          <w:divBdr>
            <w:top w:val="none" w:sz="0" w:space="0" w:color="auto"/>
            <w:left w:val="none" w:sz="0" w:space="0" w:color="auto"/>
            <w:bottom w:val="none" w:sz="0" w:space="0" w:color="auto"/>
            <w:right w:val="none" w:sz="0" w:space="0" w:color="auto"/>
          </w:divBdr>
        </w:div>
        <w:div w:id="598488308">
          <w:marLeft w:val="1800"/>
          <w:marRight w:val="0"/>
          <w:marTop w:val="86"/>
          <w:marBottom w:val="0"/>
          <w:divBdr>
            <w:top w:val="none" w:sz="0" w:space="0" w:color="auto"/>
            <w:left w:val="none" w:sz="0" w:space="0" w:color="auto"/>
            <w:bottom w:val="none" w:sz="0" w:space="0" w:color="auto"/>
            <w:right w:val="none" w:sz="0" w:space="0" w:color="auto"/>
          </w:divBdr>
        </w:div>
      </w:divsChild>
    </w:div>
    <w:div w:id="2051806332">
      <w:bodyDiv w:val="1"/>
      <w:marLeft w:val="0"/>
      <w:marRight w:val="0"/>
      <w:marTop w:val="0"/>
      <w:marBottom w:val="0"/>
      <w:divBdr>
        <w:top w:val="none" w:sz="0" w:space="0" w:color="auto"/>
        <w:left w:val="none" w:sz="0" w:space="0" w:color="auto"/>
        <w:bottom w:val="none" w:sz="0" w:space="0" w:color="auto"/>
        <w:right w:val="none" w:sz="0" w:space="0" w:color="auto"/>
      </w:divBdr>
      <w:divsChild>
        <w:div w:id="1574968716">
          <w:marLeft w:val="547"/>
          <w:marRight w:val="0"/>
          <w:marTop w:val="120"/>
          <w:marBottom w:val="0"/>
          <w:divBdr>
            <w:top w:val="none" w:sz="0" w:space="0" w:color="auto"/>
            <w:left w:val="none" w:sz="0" w:space="0" w:color="auto"/>
            <w:bottom w:val="none" w:sz="0" w:space="0" w:color="auto"/>
            <w:right w:val="none" w:sz="0" w:space="0" w:color="auto"/>
          </w:divBdr>
        </w:div>
        <w:div w:id="389615503">
          <w:marLeft w:val="1166"/>
          <w:marRight w:val="0"/>
          <w:marTop w:val="106"/>
          <w:marBottom w:val="0"/>
          <w:divBdr>
            <w:top w:val="none" w:sz="0" w:space="0" w:color="auto"/>
            <w:left w:val="none" w:sz="0" w:space="0" w:color="auto"/>
            <w:bottom w:val="none" w:sz="0" w:space="0" w:color="auto"/>
            <w:right w:val="none" w:sz="0" w:space="0" w:color="auto"/>
          </w:divBdr>
        </w:div>
      </w:divsChild>
    </w:div>
    <w:div w:id="2051998111">
      <w:bodyDiv w:val="1"/>
      <w:marLeft w:val="0"/>
      <w:marRight w:val="0"/>
      <w:marTop w:val="0"/>
      <w:marBottom w:val="0"/>
      <w:divBdr>
        <w:top w:val="none" w:sz="0" w:space="0" w:color="auto"/>
        <w:left w:val="none" w:sz="0" w:space="0" w:color="auto"/>
        <w:bottom w:val="none" w:sz="0" w:space="0" w:color="auto"/>
        <w:right w:val="none" w:sz="0" w:space="0" w:color="auto"/>
      </w:divBdr>
      <w:divsChild>
        <w:div w:id="1278949572">
          <w:marLeft w:val="1800"/>
          <w:marRight w:val="0"/>
          <w:marTop w:val="77"/>
          <w:marBottom w:val="0"/>
          <w:divBdr>
            <w:top w:val="none" w:sz="0" w:space="0" w:color="auto"/>
            <w:left w:val="none" w:sz="0" w:space="0" w:color="auto"/>
            <w:bottom w:val="none" w:sz="0" w:space="0" w:color="auto"/>
            <w:right w:val="none" w:sz="0" w:space="0" w:color="auto"/>
          </w:divBdr>
        </w:div>
        <w:div w:id="1594976990">
          <w:marLeft w:val="1800"/>
          <w:marRight w:val="0"/>
          <w:marTop w:val="77"/>
          <w:marBottom w:val="0"/>
          <w:divBdr>
            <w:top w:val="none" w:sz="0" w:space="0" w:color="auto"/>
            <w:left w:val="none" w:sz="0" w:space="0" w:color="auto"/>
            <w:bottom w:val="none" w:sz="0" w:space="0" w:color="auto"/>
            <w:right w:val="none" w:sz="0" w:space="0" w:color="auto"/>
          </w:divBdr>
        </w:div>
        <w:div w:id="1809281986">
          <w:marLeft w:val="1800"/>
          <w:marRight w:val="0"/>
          <w:marTop w:val="77"/>
          <w:marBottom w:val="0"/>
          <w:divBdr>
            <w:top w:val="none" w:sz="0" w:space="0" w:color="auto"/>
            <w:left w:val="none" w:sz="0" w:space="0" w:color="auto"/>
            <w:bottom w:val="none" w:sz="0" w:space="0" w:color="auto"/>
            <w:right w:val="none" w:sz="0" w:space="0" w:color="auto"/>
          </w:divBdr>
        </w:div>
      </w:divsChild>
    </w:div>
    <w:div w:id="2065522025">
      <w:bodyDiv w:val="1"/>
      <w:marLeft w:val="0"/>
      <w:marRight w:val="0"/>
      <w:marTop w:val="0"/>
      <w:marBottom w:val="0"/>
      <w:divBdr>
        <w:top w:val="none" w:sz="0" w:space="0" w:color="auto"/>
        <w:left w:val="none" w:sz="0" w:space="0" w:color="auto"/>
        <w:bottom w:val="none" w:sz="0" w:space="0" w:color="auto"/>
        <w:right w:val="none" w:sz="0" w:space="0" w:color="auto"/>
      </w:divBdr>
    </w:div>
    <w:div w:id="2068644764">
      <w:bodyDiv w:val="1"/>
      <w:marLeft w:val="0"/>
      <w:marRight w:val="0"/>
      <w:marTop w:val="0"/>
      <w:marBottom w:val="0"/>
      <w:divBdr>
        <w:top w:val="none" w:sz="0" w:space="0" w:color="auto"/>
        <w:left w:val="none" w:sz="0" w:space="0" w:color="auto"/>
        <w:bottom w:val="none" w:sz="0" w:space="0" w:color="auto"/>
        <w:right w:val="none" w:sz="0" w:space="0" w:color="auto"/>
      </w:divBdr>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89497857">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03066819">
      <w:bodyDiv w:val="1"/>
      <w:marLeft w:val="0"/>
      <w:marRight w:val="0"/>
      <w:marTop w:val="0"/>
      <w:marBottom w:val="0"/>
      <w:divBdr>
        <w:top w:val="none" w:sz="0" w:space="0" w:color="auto"/>
        <w:left w:val="none" w:sz="0" w:space="0" w:color="auto"/>
        <w:bottom w:val="none" w:sz="0" w:space="0" w:color="auto"/>
        <w:right w:val="none" w:sz="0" w:space="0" w:color="auto"/>
      </w:divBdr>
    </w:div>
    <w:div w:id="2115981736">
      <w:bodyDiv w:val="1"/>
      <w:marLeft w:val="0"/>
      <w:marRight w:val="0"/>
      <w:marTop w:val="0"/>
      <w:marBottom w:val="0"/>
      <w:divBdr>
        <w:top w:val="none" w:sz="0" w:space="0" w:color="auto"/>
        <w:left w:val="none" w:sz="0" w:space="0" w:color="auto"/>
        <w:bottom w:val="none" w:sz="0" w:space="0" w:color="auto"/>
        <w:right w:val="none" w:sz="0" w:space="0" w:color="auto"/>
      </w:divBdr>
    </w:div>
    <w:div w:id="2120250094">
      <w:bodyDiv w:val="1"/>
      <w:marLeft w:val="0"/>
      <w:marRight w:val="0"/>
      <w:marTop w:val="0"/>
      <w:marBottom w:val="0"/>
      <w:divBdr>
        <w:top w:val="none" w:sz="0" w:space="0" w:color="auto"/>
        <w:left w:val="none" w:sz="0" w:space="0" w:color="auto"/>
        <w:bottom w:val="none" w:sz="0" w:space="0" w:color="auto"/>
        <w:right w:val="none" w:sz="0" w:space="0" w:color="auto"/>
      </w:divBdr>
      <w:divsChild>
        <w:div w:id="500045138">
          <w:marLeft w:val="547"/>
          <w:marRight w:val="0"/>
          <w:marTop w:val="144"/>
          <w:marBottom w:val="0"/>
          <w:divBdr>
            <w:top w:val="none" w:sz="0" w:space="0" w:color="auto"/>
            <w:left w:val="none" w:sz="0" w:space="0" w:color="auto"/>
            <w:bottom w:val="none" w:sz="0" w:space="0" w:color="auto"/>
            <w:right w:val="none" w:sz="0" w:space="0" w:color="auto"/>
          </w:divBdr>
        </w:div>
        <w:div w:id="715590787">
          <w:marLeft w:val="1800"/>
          <w:marRight w:val="0"/>
          <w:marTop w:val="106"/>
          <w:marBottom w:val="0"/>
          <w:divBdr>
            <w:top w:val="none" w:sz="0" w:space="0" w:color="auto"/>
            <w:left w:val="none" w:sz="0" w:space="0" w:color="auto"/>
            <w:bottom w:val="none" w:sz="0" w:space="0" w:color="auto"/>
            <w:right w:val="none" w:sz="0" w:space="0" w:color="auto"/>
          </w:divBdr>
        </w:div>
        <w:div w:id="897980820">
          <w:marLeft w:val="1166"/>
          <w:marRight w:val="0"/>
          <w:marTop w:val="125"/>
          <w:marBottom w:val="0"/>
          <w:divBdr>
            <w:top w:val="none" w:sz="0" w:space="0" w:color="auto"/>
            <w:left w:val="none" w:sz="0" w:space="0" w:color="auto"/>
            <w:bottom w:val="none" w:sz="0" w:space="0" w:color="auto"/>
            <w:right w:val="none" w:sz="0" w:space="0" w:color="auto"/>
          </w:divBdr>
        </w:div>
        <w:div w:id="1723597892">
          <w:marLeft w:val="1166"/>
          <w:marRight w:val="0"/>
          <w:marTop w:val="125"/>
          <w:marBottom w:val="0"/>
          <w:divBdr>
            <w:top w:val="none" w:sz="0" w:space="0" w:color="auto"/>
            <w:left w:val="none" w:sz="0" w:space="0" w:color="auto"/>
            <w:bottom w:val="none" w:sz="0" w:space="0" w:color="auto"/>
            <w:right w:val="none" w:sz="0" w:space="0" w:color="auto"/>
          </w:divBdr>
        </w:div>
        <w:div w:id="1957827664">
          <w:marLeft w:val="547"/>
          <w:marRight w:val="0"/>
          <w:marTop w:val="144"/>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2546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29A6A-95DF-43A8-A5E4-C51FA5D72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8322</Words>
  <Characters>47442</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55653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Lixiang (Tricia)</dc:creator>
  <cp:lastModifiedBy>Huawei</cp:lastModifiedBy>
  <cp:revision>12</cp:revision>
  <dcterms:created xsi:type="dcterms:W3CDTF">2019-11-20T20:53:00Z</dcterms:created>
  <dcterms:modified xsi:type="dcterms:W3CDTF">2019-11-21T06:59:00Z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(3)AHR5hsMRCtnmUGo2msR1UXh6Nvjv2wE1Mp+G9FG2AYg1kXyg3+gO4A1ag2pr7+PKb7dK0gri
mn72yTigSAxzNf3dMLSGfpJ1WbiD55jyUgnM6rJtZ9Ey38Z76QaY2jus1ntf+/jb87r/Kqb3
ng2sxsGWaXFeYgM99CGqp9RhNVQ3y5jkucJg1iq1U2t/g75G44fkWqkefi7hbfGqy9dsxQad
L+Btx4ip2IAq78NFai</vt:lpwstr>
  </property>
  <property fmtid="{D5CDD505-2E9C-101B-9397-08002B2CF9AE}" pid="3" name="_2015_ms_pID_7253431">
    <vt:lpwstr>1Fx0e0IT67zFn13gmYnRMUkcF0/S5YsllSArtJ2eqYntUVgBsu1OuB
40jGO06Mp7/nTyrP69niNIhi72ASwFTF7evsQcN0VEWKoBFXw9XBoakGE1mWII8uUHmFNM2/
qE8luSNLoUKkHfs+qAYxGilXY3+n9Vj3/sRtRd3cXZMmNB4HkBfCpuZIxhqssttCgjGWMR8w
dQYsF/HaRMWbD04Okb3gMMdt1/VLTSq7Coq5</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1573735502</vt:lpwstr>
  </property>
</Properties>
</file>